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BB06" w14:textId="77777777" w:rsidR="00ED1C1D" w:rsidRPr="00E04C2E" w:rsidRDefault="00ED1C1D">
      <w:pPr>
        <w:widowControl w:val="0"/>
        <w:autoSpaceDE w:val="0"/>
        <w:autoSpaceDN w:val="0"/>
        <w:adjustRightInd w:val="0"/>
        <w:rPr>
          <w:rFonts w:cs="Albertus Extra Bold"/>
          <w:szCs w:val="20"/>
        </w:rPr>
      </w:pPr>
    </w:p>
    <w:p w14:paraId="3709C3ED" w14:textId="77777777" w:rsidR="00ED1C1D" w:rsidRPr="00E04C2E" w:rsidRDefault="00ED1C1D" w:rsidP="00702912">
      <w:pPr>
        <w:widowControl w:val="0"/>
        <w:autoSpaceDE w:val="0"/>
        <w:autoSpaceDN w:val="0"/>
        <w:adjustRightInd w:val="0"/>
        <w:jc w:val="center"/>
        <w:rPr>
          <w:rFonts w:cs="Albertus Extra Bold"/>
          <w:b/>
          <w:bCs/>
          <w:sz w:val="32"/>
        </w:rPr>
      </w:pPr>
      <w:r w:rsidRPr="00E04C2E">
        <w:rPr>
          <w:rFonts w:cs="Albertus Extra Bold"/>
          <w:b/>
          <w:bCs/>
          <w:sz w:val="32"/>
        </w:rPr>
        <w:t>ADVENTURELAND FESTIVAL OF BANDS</w:t>
      </w:r>
    </w:p>
    <w:p w14:paraId="0CAE2069" w14:textId="77777777" w:rsidR="00702912" w:rsidRPr="00E04C2E" w:rsidRDefault="00702912" w:rsidP="00702912">
      <w:pPr>
        <w:widowControl w:val="0"/>
        <w:autoSpaceDE w:val="0"/>
        <w:autoSpaceDN w:val="0"/>
        <w:adjustRightInd w:val="0"/>
        <w:jc w:val="center"/>
        <w:rPr>
          <w:rFonts w:cs="Albertus Extra Bold"/>
          <w:b/>
          <w:bCs/>
          <w:sz w:val="32"/>
          <w:szCs w:val="20"/>
        </w:rPr>
      </w:pPr>
    </w:p>
    <w:p w14:paraId="0F1E104C" w14:textId="24E8D2BC" w:rsidR="00702912" w:rsidRPr="00E04C2E" w:rsidRDefault="009B139D" w:rsidP="00702912">
      <w:pPr>
        <w:widowControl w:val="0"/>
        <w:autoSpaceDE w:val="0"/>
        <w:autoSpaceDN w:val="0"/>
        <w:adjustRightInd w:val="0"/>
        <w:jc w:val="center"/>
        <w:rPr>
          <w:rFonts w:cs="Albertus Extra Bold"/>
          <w:b/>
          <w:bCs/>
          <w:sz w:val="32"/>
          <w:szCs w:val="20"/>
        </w:rPr>
      </w:pPr>
      <w:r>
        <w:rPr>
          <w:rFonts w:cs="Albertus Extra Bold"/>
          <w:b/>
          <w:bCs/>
          <w:sz w:val="32"/>
          <w:szCs w:val="20"/>
        </w:rPr>
        <w:t xml:space="preserve">HIGH </w:t>
      </w:r>
      <w:r w:rsidR="00D3647A">
        <w:rPr>
          <w:rFonts w:cs="Albertus Extra Bold"/>
          <w:b/>
          <w:bCs/>
          <w:sz w:val="32"/>
          <w:szCs w:val="20"/>
        </w:rPr>
        <w:t xml:space="preserve">SCHOOL BANDS - APRIL </w:t>
      </w:r>
      <w:r w:rsidR="002A57E7">
        <w:rPr>
          <w:rFonts w:cs="Albertus Extra Bold"/>
          <w:b/>
          <w:bCs/>
          <w:sz w:val="32"/>
          <w:szCs w:val="20"/>
        </w:rPr>
        <w:t>2</w:t>
      </w:r>
      <w:r w:rsidR="00F9574A">
        <w:rPr>
          <w:rFonts w:cs="Albertus Extra Bold"/>
          <w:b/>
          <w:bCs/>
          <w:sz w:val="32"/>
          <w:szCs w:val="20"/>
        </w:rPr>
        <w:t>6</w:t>
      </w:r>
      <w:r w:rsidR="002A57E7">
        <w:rPr>
          <w:rFonts w:cs="Albertus Extra Bold"/>
          <w:b/>
          <w:bCs/>
          <w:sz w:val="32"/>
          <w:szCs w:val="20"/>
        </w:rPr>
        <w:t>-2</w:t>
      </w:r>
      <w:r w:rsidR="00F9574A">
        <w:rPr>
          <w:rFonts w:cs="Albertus Extra Bold"/>
          <w:b/>
          <w:bCs/>
          <w:sz w:val="32"/>
          <w:szCs w:val="20"/>
        </w:rPr>
        <w:t>7</w:t>
      </w:r>
      <w:r w:rsidR="00884BF1">
        <w:rPr>
          <w:rFonts w:cs="Albertus Extra Bold"/>
          <w:b/>
          <w:bCs/>
          <w:sz w:val="32"/>
          <w:szCs w:val="20"/>
        </w:rPr>
        <w:t>, 20</w:t>
      </w:r>
      <w:r w:rsidR="00E228E9">
        <w:rPr>
          <w:rFonts w:cs="Albertus Extra Bold"/>
          <w:b/>
          <w:bCs/>
          <w:sz w:val="32"/>
          <w:szCs w:val="20"/>
        </w:rPr>
        <w:t>2</w:t>
      </w:r>
      <w:r w:rsidR="005C3D54">
        <w:rPr>
          <w:rFonts w:cs="Albertus Extra Bold"/>
          <w:b/>
          <w:bCs/>
          <w:sz w:val="32"/>
          <w:szCs w:val="20"/>
        </w:rPr>
        <w:t>4</w:t>
      </w:r>
    </w:p>
    <w:p w14:paraId="0F63F746" w14:textId="77777777" w:rsidR="00702912" w:rsidRPr="00E04C2E" w:rsidRDefault="00702912" w:rsidP="00702912">
      <w:pPr>
        <w:widowControl w:val="0"/>
        <w:autoSpaceDE w:val="0"/>
        <w:autoSpaceDN w:val="0"/>
        <w:adjustRightInd w:val="0"/>
        <w:jc w:val="center"/>
        <w:rPr>
          <w:rFonts w:cs="Albertus Extra Bold"/>
          <w:b/>
          <w:bCs/>
          <w:sz w:val="32"/>
          <w:szCs w:val="20"/>
        </w:rPr>
      </w:pPr>
      <w:r w:rsidRPr="00E04C2E">
        <w:rPr>
          <w:rFonts w:cs="Albertus Extra Bold"/>
          <w:b/>
          <w:bCs/>
          <w:sz w:val="32"/>
          <w:szCs w:val="20"/>
        </w:rPr>
        <w:t>INFORMATION BULLETIN</w:t>
      </w:r>
    </w:p>
    <w:p w14:paraId="0911ECBC" w14:textId="77777777" w:rsidR="00702912" w:rsidRPr="00E04C2E" w:rsidRDefault="00702912">
      <w:pPr>
        <w:widowControl w:val="0"/>
        <w:autoSpaceDE w:val="0"/>
        <w:autoSpaceDN w:val="0"/>
        <w:adjustRightInd w:val="0"/>
        <w:rPr>
          <w:rFonts w:cs="Albertus Extra Bold"/>
          <w:szCs w:val="20"/>
        </w:rPr>
      </w:pPr>
      <w:r w:rsidRPr="00E04C2E">
        <w:rPr>
          <w:rFonts w:cs="Albertus Extra Bold"/>
          <w:b/>
          <w:bCs/>
          <w:szCs w:val="20"/>
        </w:rPr>
        <w:t xml:space="preserve">    </w:t>
      </w:r>
    </w:p>
    <w:p w14:paraId="0FB39389" w14:textId="77777777"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b/>
          <w:bCs/>
          <w:szCs w:val="20"/>
        </w:rPr>
        <w:t>APPLICATION PROCEDURE</w:t>
      </w:r>
    </w:p>
    <w:p w14:paraId="7853895C" w14:textId="12E92F05" w:rsidR="00702912" w:rsidRDefault="00702912" w:rsidP="005C3D54">
      <w:pPr>
        <w:widowControl w:val="0"/>
        <w:autoSpaceDE w:val="0"/>
        <w:autoSpaceDN w:val="0"/>
        <w:adjustRightInd w:val="0"/>
        <w:jc w:val="both"/>
        <w:rPr>
          <w:rFonts w:cs="Albertus Extra Bold"/>
          <w:szCs w:val="20"/>
        </w:rPr>
      </w:pPr>
      <w:r w:rsidRPr="00E04C2E">
        <w:rPr>
          <w:rFonts w:cs="Albertus Extra Bold"/>
          <w:szCs w:val="20"/>
        </w:rPr>
        <w:t>Qualified applications will be processed in the order of receipt.  Directors are urged to submit applications as early as possible. Th</w:t>
      </w:r>
      <w:r>
        <w:rPr>
          <w:rFonts w:cs="Albertus Extra Bold"/>
          <w:szCs w:val="20"/>
        </w:rPr>
        <w:t xml:space="preserve">ere is an application fee of </w:t>
      </w:r>
      <w:r w:rsidR="00815AAC">
        <w:rPr>
          <w:rFonts w:cs="Albertus Extra Bold"/>
          <w:szCs w:val="20"/>
        </w:rPr>
        <w:t>$</w:t>
      </w:r>
      <w:r>
        <w:rPr>
          <w:rFonts w:cs="Albertus Extra Bold"/>
          <w:szCs w:val="20"/>
        </w:rPr>
        <w:t>1</w:t>
      </w:r>
      <w:r w:rsidR="002A57E7">
        <w:rPr>
          <w:rFonts w:cs="Albertus Extra Bold"/>
          <w:szCs w:val="20"/>
        </w:rPr>
        <w:t>50</w:t>
      </w:r>
      <w:r w:rsidRPr="00E04C2E">
        <w:rPr>
          <w:rFonts w:cs="Albertus Extra Bold"/>
          <w:szCs w:val="20"/>
        </w:rPr>
        <w:t>.00 for each performing organization.</w:t>
      </w:r>
      <w:r w:rsidR="002A57E7">
        <w:rPr>
          <w:rFonts w:cs="Albertus Extra Bold"/>
          <w:szCs w:val="20"/>
        </w:rPr>
        <w:t xml:space="preserve"> </w:t>
      </w:r>
    </w:p>
    <w:p w14:paraId="02B87BAF" w14:textId="77777777" w:rsidR="005C3D54" w:rsidRPr="00E04C2E" w:rsidRDefault="005C3D54" w:rsidP="005C3D54">
      <w:pPr>
        <w:widowControl w:val="0"/>
        <w:autoSpaceDE w:val="0"/>
        <w:autoSpaceDN w:val="0"/>
        <w:adjustRightInd w:val="0"/>
        <w:jc w:val="both"/>
        <w:rPr>
          <w:rFonts w:cs="Albertus Extra Bold"/>
          <w:szCs w:val="20"/>
        </w:rPr>
      </w:pPr>
    </w:p>
    <w:p w14:paraId="37C9803D" w14:textId="77777777" w:rsidR="00702912" w:rsidRPr="00E04C2E" w:rsidRDefault="00702912" w:rsidP="00702912">
      <w:pPr>
        <w:widowControl w:val="0"/>
        <w:autoSpaceDE w:val="0"/>
        <w:autoSpaceDN w:val="0"/>
        <w:adjustRightInd w:val="0"/>
        <w:jc w:val="both"/>
        <w:rPr>
          <w:rFonts w:cs="Albertus Extra Bold"/>
          <w:b/>
          <w:bCs/>
          <w:szCs w:val="20"/>
        </w:rPr>
      </w:pPr>
      <w:r w:rsidRPr="00E04C2E">
        <w:rPr>
          <w:rFonts w:cs="Albertus Extra Bold"/>
          <w:b/>
          <w:bCs/>
          <w:szCs w:val="20"/>
        </w:rPr>
        <w:t xml:space="preserve">PERFORMANCE </w:t>
      </w:r>
      <w:r w:rsidRPr="003A7554">
        <w:rPr>
          <w:rFonts w:cs="Albertus Extra Bold"/>
          <w:b/>
          <w:bCs/>
          <w:szCs w:val="20"/>
        </w:rPr>
        <w:t>CATEGORIES</w:t>
      </w:r>
    </w:p>
    <w:p w14:paraId="48497AB4" w14:textId="77777777"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szCs w:val="20"/>
        </w:rPr>
        <w:t>In conformance with guidelines of various state high school associations and to accommodate a variety of preferences, bands may participate in any of several categories.</w:t>
      </w:r>
    </w:p>
    <w:p w14:paraId="45F51D5D" w14:textId="77777777" w:rsidR="00702912" w:rsidRPr="00E04C2E" w:rsidRDefault="00702912" w:rsidP="00702912">
      <w:pPr>
        <w:widowControl w:val="0"/>
        <w:tabs>
          <w:tab w:val="left" w:pos="1080"/>
        </w:tabs>
        <w:autoSpaceDE w:val="0"/>
        <w:autoSpaceDN w:val="0"/>
        <w:adjustRightInd w:val="0"/>
        <w:rPr>
          <w:rFonts w:cs="Albertus Extra Bold"/>
          <w:szCs w:val="20"/>
        </w:rPr>
      </w:pPr>
    </w:p>
    <w:p w14:paraId="677447AF"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b/>
          <w:bCs/>
          <w:szCs w:val="20"/>
        </w:rPr>
        <w:t xml:space="preserve">     BEST OF CLASS</w:t>
      </w:r>
    </w:p>
    <w:p w14:paraId="72EEE8AD"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szCs w:val="20"/>
        </w:rPr>
        <w:t xml:space="preserve">     Bands in this category compete for:</w:t>
      </w:r>
    </w:p>
    <w:p w14:paraId="52612876"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szCs w:val="20"/>
        </w:rPr>
        <w:t xml:space="preserve">                  1. Division ratings                  </w:t>
      </w:r>
    </w:p>
    <w:p w14:paraId="745A1B31"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szCs w:val="20"/>
        </w:rPr>
        <w:t xml:space="preserve">                  2. Best of Class trophies</w:t>
      </w:r>
    </w:p>
    <w:p w14:paraId="3FD22F52" w14:textId="106F6BC4"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szCs w:val="20"/>
        </w:rPr>
        <w:t xml:space="preserve">                  3. Judge</w:t>
      </w:r>
      <w:r w:rsidR="005C3D54">
        <w:rPr>
          <w:rFonts w:cs="Albertus Extra Bold"/>
          <w:szCs w:val="20"/>
        </w:rPr>
        <w:t>’</w:t>
      </w:r>
      <w:r w:rsidRPr="00E04C2E">
        <w:rPr>
          <w:rFonts w:cs="Albertus Extra Bold"/>
          <w:szCs w:val="20"/>
        </w:rPr>
        <w:t>s comments</w:t>
      </w:r>
      <w:r w:rsidRPr="00E04C2E">
        <w:rPr>
          <w:rFonts w:cs="Albertus Extra Bold"/>
          <w:szCs w:val="20"/>
        </w:rPr>
        <w:tab/>
      </w:r>
    </w:p>
    <w:p w14:paraId="7D6E34D4"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p>
    <w:p w14:paraId="07ED9345"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b/>
          <w:bCs/>
          <w:szCs w:val="20"/>
        </w:rPr>
      </w:pPr>
      <w:r w:rsidRPr="00E04C2E">
        <w:rPr>
          <w:rFonts w:cs="Albertus Extra Bold"/>
          <w:b/>
          <w:bCs/>
          <w:szCs w:val="20"/>
        </w:rPr>
        <w:t xml:space="preserve">     DIVISION RATINGS </w:t>
      </w:r>
    </w:p>
    <w:p w14:paraId="4037610F"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szCs w:val="20"/>
        </w:rPr>
        <w:t xml:space="preserve">     Bands in this category perform for:</w:t>
      </w:r>
    </w:p>
    <w:p w14:paraId="27934F9F"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szCs w:val="20"/>
        </w:rPr>
        <w:t xml:space="preserve">                  1. Division ratings</w:t>
      </w:r>
    </w:p>
    <w:p w14:paraId="59625210" w14:textId="2BAE1E0C" w:rsidR="00702912" w:rsidRPr="004443BC" w:rsidRDefault="00702912" w:rsidP="00702912">
      <w:pPr>
        <w:widowControl w:val="0"/>
        <w:tabs>
          <w:tab w:val="left" w:pos="720"/>
          <w:tab w:val="left" w:pos="1080"/>
          <w:tab w:val="left" w:pos="1440"/>
        </w:tabs>
        <w:autoSpaceDE w:val="0"/>
        <w:autoSpaceDN w:val="0"/>
        <w:adjustRightInd w:val="0"/>
        <w:rPr>
          <w:rFonts w:cs="Albertus Extra Bold"/>
          <w:b/>
          <w:bCs/>
          <w:szCs w:val="20"/>
        </w:rPr>
      </w:pPr>
      <w:r w:rsidRPr="00E04C2E">
        <w:rPr>
          <w:rFonts w:cs="Albertus Extra Bold"/>
          <w:szCs w:val="20"/>
        </w:rPr>
        <w:t xml:space="preserve">                  2. Judge</w:t>
      </w:r>
      <w:r w:rsidR="005C3D54">
        <w:rPr>
          <w:rFonts w:cs="Albertus Extra Bold"/>
          <w:szCs w:val="20"/>
        </w:rPr>
        <w:t>’</w:t>
      </w:r>
      <w:r w:rsidRPr="00E04C2E">
        <w:rPr>
          <w:rFonts w:cs="Albertus Extra Bold"/>
          <w:szCs w:val="20"/>
        </w:rPr>
        <w:t>s comments</w:t>
      </w:r>
      <w:r w:rsidRPr="00E04C2E">
        <w:rPr>
          <w:rFonts w:cs="Albertus Extra Bold"/>
          <w:b/>
          <w:bCs/>
          <w:szCs w:val="20"/>
        </w:rPr>
        <w:t xml:space="preserve">         </w:t>
      </w:r>
    </w:p>
    <w:p w14:paraId="2BF31EB5"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b/>
          <w:bCs/>
          <w:szCs w:val="20"/>
        </w:rPr>
      </w:pPr>
    </w:p>
    <w:p w14:paraId="28EDD900"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b/>
          <w:bCs/>
          <w:szCs w:val="20"/>
        </w:rPr>
      </w:pPr>
      <w:r w:rsidRPr="00E04C2E">
        <w:rPr>
          <w:rFonts w:cs="Albertus Extra Bold"/>
          <w:b/>
          <w:bCs/>
          <w:szCs w:val="20"/>
        </w:rPr>
        <w:t xml:space="preserve">     COMMENTS ONLY</w:t>
      </w:r>
    </w:p>
    <w:p w14:paraId="47AAA745"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szCs w:val="20"/>
        </w:rPr>
        <w:t xml:space="preserve">     Bands choosing this category perform in a totally non-competitive format for</w:t>
      </w:r>
    </w:p>
    <w:p w14:paraId="78DFECD6" w14:textId="77777777" w:rsidR="00702912" w:rsidRPr="00E04C2E" w:rsidRDefault="00702912" w:rsidP="00702912">
      <w:pPr>
        <w:widowControl w:val="0"/>
        <w:tabs>
          <w:tab w:val="left" w:pos="720"/>
          <w:tab w:val="left" w:pos="1080"/>
          <w:tab w:val="left" w:pos="1440"/>
        </w:tabs>
        <w:autoSpaceDE w:val="0"/>
        <w:autoSpaceDN w:val="0"/>
        <w:adjustRightInd w:val="0"/>
        <w:rPr>
          <w:rFonts w:cs="Albertus Extra Bold"/>
          <w:szCs w:val="20"/>
        </w:rPr>
      </w:pPr>
      <w:r w:rsidRPr="00E04C2E">
        <w:rPr>
          <w:rFonts w:cs="Albertus Extra Bold"/>
          <w:szCs w:val="20"/>
        </w:rPr>
        <w:t xml:space="preserve">     comments only.</w:t>
      </w:r>
    </w:p>
    <w:p w14:paraId="418DC7BA" w14:textId="64CF5A98" w:rsidR="00702912" w:rsidRDefault="004443BC" w:rsidP="00702912">
      <w:pPr>
        <w:widowControl w:val="0"/>
        <w:tabs>
          <w:tab w:val="left" w:pos="720"/>
          <w:tab w:val="left" w:pos="1080"/>
          <w:tab w:val="left" w:pos="1440"/>
        </w:tabs>
        <w:autoSpaceDE w:val="0"/>
        <w:autoSpaceDN w:val="0"/>
        <w:adjustRightInd w:val="0"/>
        <w:rPr>
          <w:rFonts w:cs="Albertus Extra Bold"/>
          <w:szCs w:val="20"/>
        </w:rPr>
      </w:pPr>
      <w:r>
        <w:rPr>
          <w:rFonts w:cs="Albertus Extra Bold"/>
          <w:szCs w:val="20"/>
        </w:rPr>
        <w:tab/>
      </w:r>
      <w:r>
        <w:rPr>
          <w:rFonts w:cs="Albertus Extra Bold"/>
          <w:szCs w:val="20"/>
        </w:rPr>
        <w:tab/>
        <w:t>1</w:t>
      </w:r>
      <w:r w:rsidR="00702912" w:rsidRPr="00E04C2E">
        <w:rPr>
          <w:rFonts w:cs="Albertus Extra Bold"/>
          <w:szCs w:val="20"/>
        </w:rPr>
        <w:t>. Judge</w:t>
      </w:r>
      <w:r w:rsidR="005C3D54">
        <w:rPr>
          <w:rFonts w:cs="Albertus Extra Bold"/>
          <w:szCs w:val="20"/>
        </w:rPr>
        <w:t>’</w:t>
      </w:r>
      <w:r w:rsidR="00702912" w:rsidRPr="00E04C2E">
        <w:rPr>
          <w:rFonts w:cs="Albertus Extra Bold"/>
          <w:szCs w:val="20"/>
        </w:rPr>
        <w:t>s Comments</w:t>
      </w:r>
    </w:p>
    <w:p w14:paraId="7733F951" w14:textId="77777777" w:rsidR="004443BC" w:rsidRDefault="004443BC" w:rsidP="00702912">
      <w:pPr>
        <w:widowControl w:val="0"/>
        <w:tabs>
          <w:tab w:val="left" w:pos="720"/>
          <w:tab w:val="left" w:pos="1080"/>
          <w:tab w:val="left" w:pos="1440"/>
        </w:tabs>
        <w:autoSpaceDE w:val="0"/>
        <w:autoSpaceDN w:val="0"/>
        <w:adjustRightInd w:val="0"/>
        <w:rPr>
          <w:rFonts w:cs="Albertus Extra Bold"/>
          <w:szCs w:val="20"/>
        </w:rPr>
      </w:pPr>
    </w:p>
    <w:p w14:paraId="1FF094F5" w14:textId="77777777" w:rsidR="004443BC" w:rsidRPr="004443BC" w:rsidRDefault="004443BC" w:rsidP="00702912">
      <w:pPr>
        <w:widowControl w:val="0"/>
        <w:tabs>
          <w:tab w:val="left" w:pos="720"/>
          <w:tab w:val="left" w:pos="1080"/>
          <w:tab w:val="left" w:pos="1440"/>
        </w:tabs>
        <w:autoSpaceDE w:val="0"/>
        <w:autoSpaceDN w:val="0"/>
        <w:adjustRightInd w:val="0"/>
        <w:rPr>
          <w:rFonts w:cs="Albertus Extra Bold"/>
          <w:b/>
          <w:szCs w:val="20"/>
        </w:rPr>
      </w:pPr>
      <w:r w:rsidRPr="004443BC">
        <w:rPr>
          <w:rFonts w:cs="Albertus Extra Bold"/>
          <w:b/>
          <w:szCs w:val="20"/>
        </w:rPr>
        <w:t>BANDS IN ALL CATEGORIES WILL RECEIVE A PERFORMANCE RECORDING FROM THE FESTIVAL.</w:t>
      </w:r>
    </w:p>
    <w:p w14:paraId="6B8F50A5" w14:textId="77777777" w:rsidR="00702912" w:rsidRPr="00E04C2E" w:rsidRDefault="00702912">
      <w:pPr>
        <w:widowControl w:val="0"/>
        <w:autoSpaceDE w:val="0"/>
        <w:autoSpaceDN w:val="0"/>
        <w:adjustRightInd w:val="0"/>
        <w:rPr>
          <w:rFonts w:cs="Albertus Extra Bold"/>
          <w:szCs w:val="20"/>
        </w:rPr>
      </w:pPr>
    </w:p>
    <w:p w14:paraId="7415BB61" w14:textId="77777777" w:rsidR="00702912" w:rsidRPr="00E04C2E" w:rsidRDefault="00702912">
      <w:pPr>
        <w:widowControl w:val="0"/>
        <w:autoSpaceDE w:val="0"/>
        <w:autoSpaceDN w:val="0"/>
        <w:adjustRightInd w:val="0"/>
        <w:rPr>
          <w:rFonts w:cs="Albertus Extra Bold"/>
          <w:szCs w:val="20"/>
        </w:rPr>
      </w:pPr>
      <w:r w:rsidRPr="00E04C2E">
        <w:rPr>
          <w:rFonts w:cs="Albertus Extra Bold"/>
          <w:b/>
          <w:bCs/>
          <w:szCs w:val="20"/>
        </w:rPr>
        <w:t>PERFORMANCE FACILITY</w:t>
      </w:r>
    </w:p>
    <w:p w14:paraId="00C278BF" w14:textId="77777777"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szCs w:val="20"/>
        </w:rPr>
        <w:t xml:space="preserve">We are indebted to </w:t>
      </w:r>
      <w:r>
        <w:rPr>
          <w:rFonts w:cs="Albertus Extra Bold"/>
          <w:szCs w:val="20"/>
        </w:rPr>
        <w:t>Southeast Polk High School and Jacqui Meunier and Jayson Gerth</w:t>
      </w:r>
      <w:r w:rsidRPr="00E04C2E">
        <w:rPr>
          <w:rFonts w:cs="Albertus Extra Bold"/>
          <w:szCs w:val="20"/>
        </w:rPr>
        <w:t xml:space="preserve"> for making their concert facilities available to festival bands. The auditorium is one of the very finest facilities in the metro area. </w:t>
      </w:r>
    </w:p>
    <w:p w14:paraId="3F9ED848" w14:textId="77777777" w:rsidR="00702912" w:rsidRPr="00E04C2E" w:rsidRDefault="00702912" w:rsidP="00702912">
      <w:pPr>
        <w:widowControl w:val="0"/>
        <w:autoSpaceDE w:val="0"/>
        <w:autoSpaceDN w:val="0"/>
        <w:adjustRightInd w:val="0"/>
        <w:jc w:val="both"/>
        <w:rPr>
          <w:rFonts w:cs="Albertus Extra Bold"/>
          <w:szCs w:val="20"/>
        </w:rPr>
      </w:pPr>
    </w:p>
    <w:p w14:paraId="4BDC1208" w14:textId="77777777" w:rsidR="00702912" w:rsidRPr="00E04C2E" w:rsidRDefault="00702912">
      <w:pPr>
        <w:widowControl w:val="0"/>
        <w:autoSpaceDE w:val="0"/>
        <w:autoSpaceDN w:val="0"/>
        <w:adjustRightInd w:val="0"/>
        <w:rPr>
          <w:rFonts w:cs="Albertus Extra Bold"/>
          <w:szCs w:val="20"/>
        </w:rPr>
      </w:pPr>
      <w:r w:rsidRPr="00E04C2E">
        <w:rPr>
          <w:rFonts w:cs="Albertus Extra Bold"/>
          <w:b/>
          <w:bCs/>
          <w:szCs w:val="20"/>
        </w:rPr>
        <w:t>CLASSIFICATION OF BANDS</w:t>
      </w:r>
    </w:p>
    <w:p w14:paraId="54AC93F9" w14:textId="77777777"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szCs w:val="20"/>
        </w:rPr>
        <w:t>Bands are classified following the guidelines of the Iowa High School Music Association classes based on enrollment as follows:</w:t>
      </w:r>
    </w:p>
    <w:p w14:paraId="7BB593D7"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 xml:space="preserve">             </w:t>
      </w:r>
      <w:r w:rsidRPr="00E04C2E">
        <w:rPr>
          <w:rFonts w:cs="Albertus Extra Bold"/>
          <w:szCs w:val="20"/>
        </w:rPr>
        <w:tab/>
      </w:r>
    </w:p>
    <w:p w14:paraId="7FF59DE1" w14:textId="77777777" w:rsidR="00702912" w:rsidRPr="00E04C2E" w:rsidRDefault="00702912">
      <w:pPr>
        <w:widowControl w:val="0"/>
        <w:autoSpaceDE w:val="0"/>
        <w:autoSpaceDN w:val="0"/>
        <w:adjustRightInd w:val="0"/>
        <w:rPr>
          <w:rFonts w:cs="Albertus Extra Bold"/>
          <w:szCs w:val="20"/>
        </w:rPr>
      </w:pPr>
      <w:r w:rsidRPr="003A7554">
        <w:rPr>
          <w:rFonts w:cs="Albertus Extra Bold"/>
          <w:szCs w:val="20"/>
        </w:rPr>
        <w:t xml:space="preserve">    </w:t>
      </w:r>
      <w:r w:rsidRPr="003A7554">
        <w:rPr>
          <w:rFonts w:cs="Albertus Extra Bold"/>
          <w:szCs w:val="20"/>
        </w:rPr>
        <w:tab/>
      </w:r>
      <w:r w:rsidRPr="003A7554">
        <w:rPr>
          <w:rFonts w:cs="Albertus Extra Bold"/>
          <w:szCs w:val="20"/>
        </w:rPr>
        <w:tab/>
      </w:r>
    </w:p>
    <w:p w14:paraId="0CB6CDD5"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 xml:space="preserve">     </w:t>
      </w:r>
      <w:r w:rsidRPr="00E04C2E">
        <w:rPr>
          <w:rFonts w:cs="Albertus Extra Bold"/>
          <w:szCs w:val="20"/>
        </w:rPr>
        <w:tab/>
      </w:r>
      <w:r w:rsidRPr="00E04C2E">
        <w:rPr>
          <w:rFonts w:cs="Albertus Extra Bold"/>
          <w:szCs w:val="20"/>
        </w:rPr>
        <w:tab/>
        <w:t>Class  1A</w:t>
      </w:r>
      <w:r w:rsidRPr="00E04C2E">
        <w:rPr>
          <w:rFonts w:cs="Albertus Extra Bold"/>
          <w:szCs w:val="20"/>
        </w:rPr>
        <w:tab/>
        <w:t>1-174</w:t>
      </w:r>
    </w:p>
    <w:p w14:paraId="5C03190D"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ab/>
        <w:t xml:space="preserve">   </w:t>
      </w:r>
      <w:r w:rsidRPr="00E04C2E">
        <w:rPr>
          <w:rFonts w:cs="Albertus Extra Bold"/>
          <w:szCs w:val="20"/>
        </w:rPr>
        <w:tab/>
        <w:t>Class  2A</w:t>
      </w:r>
      <w:r w:rsidRPr="00E04C2E">
        <w:rPr>
          <w:rFonts w:cs="Albertus Extra Bold"/>
          <w:szCs w:val="20"/>
        </w:rPr>
        <w:tab/>
        <w:t>175-299</w:t>
      </w:r>
    </w:p>
    <w:p w14:paraId="7DE4FC28"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ab/>
      </w:r>
      <w:r w:rsidRPr="00E04C2E">
        <w:rPr>
          <w:rFonts w:cs="Albertus Extra Bold"/>
          <w:szCs w:val="20"/>
        </w:rPr>
        <w:tab/>
        <w:t>Class  3A</w:t>
      </w:r>
      <w:r w:rsidRPr="00E04C2E">
        <w:rPr>
          <w:rFonts w:cs="Albertus Extra Bold"/>
          <w:szCs w:val="20"/>
        </w:rPr>
        <w:tab/>
        <w:t>300-599</w:t>
      </w:r>
    </w:p>
    <w:p w14:paraId="54AA9513" w14:textId="77777777" w:rsidR="00702912" w:rsidRDefault="00702912">
      <w:pPr>
        <w:widowControl w:val="0"/>
        <w:autoSpaceDE w:val="0"/>
        <w:autoSpaceDN w:val="0"/>
        <w:adjustRightInd w:val="0"/>
        <w:rPr>
          <w:rFonts w:cs="Albertus Extra Bold"/>
          <w:szCs w:val="20"/>
        </w:rPr>
      </w:pPr>
      <w:r w:rsidRPr="00E04C2E">
        <w:rPr>
          <w:rFonts w:cs="Albertus Extra Bold"/>
          <w:szCs w:val="20"/>
        </w:rPr>
        <w:lastRenderedPageBreak/>
        <w:tab/>
        <w:t xml:space="preserve">  </w:t>
      </w:r>
      <w:r w:rsidRPr="00E04C2E">
        <w:rPr>
          <w:rFonts w:cs="Albertus Extra Bold"/>
          <w:szCs w:val="20"/>
        </w:rPr>
        <w:tab/>
        <w:t>Class  4A</w:t>
      </w:r>
      <w:r w:rsidRPr="00E04C2E">
        <w:rPr>
          <w:rFonts w:cs="Albertus Extra Bold"/>
          <w:szCs w:val="20"/>
        </w:rPr>
        <w:tab/>
        <w:t>600-plus</w:t>
      </w:r>
    </w:p>
    <w:p w14:paraId="2F25CE33" w14:textId="77777777" w:rsidR="00702912" w:rsidRDefault="00702912">
      <w:pPr>
        <w:widowControl w:val="0"/>
        <w:autoSpaceDE w:val="0"/>
        <w:autoSpaceDN w:val="0"/>
        <w:adjustRightInd w:val="0"/>
        <w:rPr>
          <w:rFonts w:cs="Albertus Extra Bold"/>
          <w:szCs w:val="20"/>
        </w:rPr>
      </w:pPr>
      <w:r w:rsidRPr="00E04C2E">
        <w:rPr>
          <w:rFonts w:cs="Albertus Extra Bold"/>
          <w:szCs w:val="20"/>
        </w:rPr>
        <w:tab/>
      </w:r>
      <w:r w:rsidRPr="00E04C2E">
        <w:rPr>
          <w:rFonts w:cs="Albertus Extra Bold"/>
          <w:szCs w:val="20"/>
        </w:rPr>
        <w:tab/>
        <w:t>Open Class</w:t>
      </w:r>
      <w:r w:rsidRPr="00E04C2E">
        <w:rPr>
          <w:rFonts w:cs="Albertus Extra Bold"/>
          <w:szCs w:val="20"/>
        </w:rPr>
        <w:tab/>
        <w:t>(see below)</w:t>
      </w:r>
    </w:p>
    <w:p w14:paraId="58643B44" w14:textId="77777777" w:rsidR="00702912" w:rsidRDefault="00702912" w:rsidP="00702912">
      <w:pPr>
        <w:widowControl w:val="0"/>
        <w:autoSpaceDE w:val="0"/>
        <w:autoSpaceDN w:val="0"/>
        <w:adjustRightInd w:val="0"/>
        <w:ind w:left="1440"/>
        <w:rPr>
          <w:rFonts w:cs="Albertus Extra Bold"/>
          <w:b/>
          <w:szCs w:val="20"/>
        </w:rPr>
      </w:pPr>
    </w:p>
    <w:p w14:paraId="18427726" w14:textId="77777777" w:rsidR="00702912" w:rsidRDefault="00702912" w:rsidP="00702912">
      <w:pPr>
        <w:widowControl w:val="0"/>
        <w:autoSpaceDE w:val="0"/>
        <w:autoSpaceDN w:val="0"/>
        <w:adjustRightInd w:val="0"/>
        <w:ind w:left="1440"/>
        <w:rPr>
          <w:rFonts w:cs="Albertus Extra Bold"/>
          <w:szCs w:val="20"/>
        </w:rPr>
      </w:pPr>
      <w:r>
        <w:rPr>
          <w:rFonts w:cs="Albertus Extra Bold"/>
          <w:szCs w:val="20"/>
        </w:rPr>
        <w:t>9</w:t>
      </w:r>
      <w:r w:rsidRPr="00BF29D7">
        <w:rPr>
          <w:rFonts w:cs="Albertus Extra Bold"/>
          <w:szCs w:val="20"/>
          <w:vertAlign w:val="superscript"/>
        </w:rPr>
        <w:t>th</w:t>
      </w:r>
      <w:r>
        <w:rPr>
          <w:rFonts w:cs="Albertus Extra Bold"/>
          <w:szCs w:val="20"/>
        </w:rPr>
        <w:t xml:space="preserve"> Grade Class (open to bands with 9</w:t>
      </w:r>
      <w:r w:rsidRPr="00BF29D7">
        <w:rPr>
          <w:rFonts w:cs="Albertus Extra Bold"/>
          <w:szCs w:val="20"/>
          <w:vertAlign w:val="superscript"/>
        </w:rPr>
        <w:t>th</w:t>
      </w:r>
      <w:r>
        <w:rPr>
          <w:rFonts w:cs="Albertus Extra Bold"/>
          <w:szCs w:val="20"/>
        </w:rPr>
        <w:t xml:space="preserve"> grade participants only or for bands with 9</w:t>
      </w:r>
      <w:r w:rsidRPr="00BA7A20">
        <w:rPr>
          <w:rFonts w:cs="Albertus Extra Bold"/>
          <w:szCs w:val="20"/>
          <w:vertAlign w:val="superscript"/>
        </w:rPr>
        <w:t>th</w:t>
      </w:r>
      <w:r>
        <w:rPr>
          <w:rFonts w:cs="Albertus Extra Bold"/>
          <w:szCs w:val="20"/>
        </w:rPr>
        <w:t xml:space="preserve"> graders as their oldest participants [7-8-9 or 8-9)</w:t>
      </w:r>
    </w:p>
    <w:p w14:paraId="48E19F4E" w14:textId="77777777" w:rsidR="00702912" w:rsidRPr="00E04C2E" w:rsidRDefault="00702912">
      <w:pPr>
        <w:widowControl w:val="0"/>
        <w:autoSpaceDE w:val="0"/>
        <w:autoSpaceDN w:val="0"/>
        <w:adjustRightInd w:val="0"/>
        <w:rPr>
          <w:rFonts w:cs="Albertus Extra Bold"/>
          <w:szCs w:val="20"/>
        </w:rPr>
      </w:pPr>
    </w:p>
    <w:p w14:paraId="12A95D83" w14:textId="2A488961"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szCs w:val="20"/>
        </w:rPr>
        <w:t>The Open Class is designed for schools that enter two or three bands. Second and third bands may elect to participate in this class, however, if they prefer, they may perform in their n</w:t>
      </w:r>
      <w:r>
        <w:rPr>
          <w:rFonts w:cs="Albertus Extra Bold"/>
          <w:szCs w:val="20"/>
        </w:rPr>
        <w:t>ormal school classification.</w:t>
      </w:r>
      <w:r w:rsidRPr="00E04C2E">
        <w:rPr>
          <w:rFonts w:cs="Albertus Extra Bold"/>
          <w:szCs w:val="20"/>
        </w:rPr>
        <w:t xml:space="preserve"> </w:t>
      </w:r>
      <w:r w:rsidRPr="00BA7A20">
        <w:rPr>
          <w:rFonts w:cs="Albertus Extra Bold"/>
          <w:b/>
          <w:szCs w:val="20"/>
        </w:rPr>
        <w:t>9</w:t>
      </w:r>
      <w:r w:rsidRPr="00BA7A20">
        <w:rPr>
          <w:rFonts w:cs="Albertus Extra Bold"/>
          <w:b/>
          <w:szCs w:val="20"/>
          <w:vertAlign w:val="superscript"/>
        </w:rPr>
        <w:t>th</w:t>
      </w:r>
      <w:r w:rsidRPr="00BA7A20">
        <w:rPr>
          <w:rFonts w:cs="Albertus Extra Bold"/>
          <w:b/>
          <w:szCs w:val="20"/>
        </w:rPr>
        <w:t xml:space="preserve"> Grade Bands may enter either the ninth</w:t>
      </w:r>
      <w:r w:rsidR="002A57E7">
        <w:rPr>
          <w:rFonts w:cs="Albertus Extra Bold"/>
          <w:b/>
          <w:szCs w:val="20"/>
        </w:rPr>
        <w:t>-</w:t>
      </w:r>
      <w:r w:rsidRPr="00BA7A20">
        <w:rPr>
          <w:rFonts w:cs="Albertus Extra Bold"/>
          <w:b/>
          <w:szCs w:val="20"/>
        </w:rPr>
        <w:t>grade class or the open class.</w:t>
      </w:r>
    </w:p>
    <w:p w14:paraId="06752CD5" w14:textId="77777777" w:rsidR="00702912" w:rsidRPr="00E04C2E" w:rsidRDefault="00702912">
      <w:pPr>
        <w:widowControl w:val="0"/>
        <w:autoSpaceDE w:val="0"/>
        <w:autoSpaceDN w:val="0"/>
        <w:adjustRightInd w:val="0"/>
        <w:rPr>
          <w:rFonts w:cs="Albertus Extra Bold"/>
          <w:szCs w:val="20"/>
        </w:rPr>
      </w:pPr>
    </w:p>
    <w:p w14:paraId="58458A5F" w14:textId="77777777" w:rsidR="00702912" w:rsidRPr="00E04C2E" w:rsidRDefault="00702912">
      <w:pPr>
        <w:widowControl w:val="0"/>
        <w:autoSpaceDE w:val="0"/>
        <w:autoSpaceDN w:val="0"/>
        <w:adjustRightInd w:val="0"/>
        <w:rPr>
          <w:rFonts w:cs="Albertus Extra Bold"/>
          <w:szCs w:val="20"/>
        </w:rPr>
      </w:pPr>
      <w:r w:rsidRPr="00E04C2E">
        <w:rPr>
          <w:rFonts w:cs="Albertus Extra Bold"/>
          <w:b/>
          <w:bCs/>
          <w:szCs w:val="20"/>
        </w:rPr>
        <w:t>DIVISION RATING SYSTEM</w:t>
      </w:r>
    </w:p>
    <w:p w14:paraId="7EDA31AE" w14:textId="77777777"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szCs w:val="20"/>
        </w:rPr>
        <w:t xml:space="preserve">Bands choosing a competitive mode of performance will be given a division rating by each adjudicator which, when averaged, becomes the event rating for each organization. A separate rating scale is used in each class. Adjudicators may use plus or minuses. </w:t>
      </w:r>
    </w:p>
    <w:p w14:paraId="13B0D1E1" w14:textId="77777777" w:rsidR="00702912" w:rsidRPr="00E04C2E" w:rsidRDefault="00702912">
      <w:pPr>
        <w:widowControl w:val="0"/>
        <w:autoSpaceDE w:val="0"/>
        <w:autoSpaceDN w:val="0"/>
        <w:adjustRightInd w:val="0"/>
        <w:rPr>
          <w:rFonts w:cs="Albertus Extra Bold"/>
          <w:szCs w:val="20"/>
        </w:rPr>
      </w:pPr>
    </w:p>
    <w:p w14:paraId="01706D59"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Numerical rati</w:t>
      </w:r>
      <w:r w:rsidRPr="003A7554">
        <w:rPr>
          <w:rFonts w:cs="Albertus Extra Bold"/>
          <w:szCs w:val="20"/>
        </w:rPr>
        <w:t>ngs are interpreted as follows.</w:t>
      </w:r>
    </w:p>
    <w:p w14:paraId="511FA32F"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 xml:space="preserve">                   I.....................Superior</w:t>
      </w:r>
    </w:p>
    <w:p w14:paraId="45C4103A"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 xml:space="preserve">                   II....................Excellent</w:t>
      </w:r>
    </w:p>
    <w:p w14:paraId="0DAF5152"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 xml:space="preserve">                   III...................Good</w:t>
      </w:r>
    </w:p>
    <w:p w14:paraId="19CF7EDF"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 xml:space="preserve">                   IV...................Fair</w:t>
      </w:r>
    </w:p>
    <w:p w14:paraId="484300CF" w14:textId="77777777" w:rsidR="00702912" w:rsidRPr="00E04C2E" w:rsidRDefault="00702912">
      <w:pPr>
        <w:widowControl w:val="0"/>
        <w:autoSpaceDE w:val="0"/>
        <w:autoSpaceDN w:val="0"/>
        <w:adjustRightInd w:val="0"/>
        <w:rPr>
          <w:rFonts w:cs="Albertus Extra Bold"/>
          <w:b/>
          <w:bCs/>
          <w:szCs w:val="20"/>
        </w:rPr>
      </w:pPr>
      <w:r w:rsidRPr="00E04C2E">
        <w:rPr>
          <w:rFonts w:cs="Albertus Extra Bold"/>
          <w:szCs w:val="20"/>
        </w:rPr>
        <w:t xml:space="preserve">                   V....................Poor</w:t>
      </w:r>
      <w:r w:rsidRPr="00E04C2E">
        <w:rPr>
          <w:rFonts w:cs="Albertus Extra Bold"/>
          <w:b/>
          <w:bCs/>
          <w:szCs w:val="20"/>
        </w:rPr>
        <w:t xml:space="preserve"> </w:t>
      </w:r>
    </w:p>
    <w:p w14:paraId="4D82F032" w14:textId="77777777" w:rsidR="00702912" w:rsidRPr="00E04C2E" w:rsidRDefault="00702912">
      <w:pPr>
        <w:widowControl w:val="0"/>
        <w:autoSpaceDE w:val="0"/>
        <w:autoSpaceDN w:val="0"/>
        <w:adjustRightInd w:val="0"/>
        <w:rPr>
          <w:rFonts w:cs="Albertus Extra Bold"/>
          <w:b/>
          <w:bCs/>
          <w:szCs w:val="20"/>
        </w:rPr>
      </w:pPr>
    </w:p>
    <w:p w14:paraId="334596B1" w14:textId="77777777" w:rsidR="00702912" w:rsidRPr="00E04C2E" w:rsidRDefault="00702912">
      <w:pPr>
        <w:widowControl w:val="0"/>
        <w:autoSpaceDE w:val="0"/>
        <w:autoSpaceDN w:val="0"/>
        <w:adjustRightInd w:val="0"/>
        <w:rPr>
          <w:rFonts w:cs="Albertus Extra Bold"/>
          <w:szCs w:val="20"/>
        </w:rPr>
      </w:pPr>
      <w:r w:rsidRPr="00E04C2E">
        <w:rPr>
          <w:rFonts w:cs="Albertus Extra Bold"/>
          <w:b/>
          <w:bCs/>
          <w:szCs w:val="20"/>
        </w:rPr>
        <w:t>REPERTOIRE</w:t>
      </w:r>
    </w:p>
    <w:p w14:paraId="0FB2C6B1" w14:textId="77777777"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szCs w:val="20"/>
        </w:rPr>
        <w:t>Directors may choose repertoire deemed suitable for their groups and the festival. There ar</w:t>
      </w:r>
      <w:r w:rsidRPr="003A7554">
        <w:rPr>
          <w:rFonts w:cs="Albertus Extra Bold"/>
          <w:szCs w:val="20"/>
        </w:rPr>
        <w:t xml:space="preserve">e no required </w:t>
      </w:r>
      <w:r w:rsidR="004443BC">
        <w:rPr>
          <w:rFonts w:cs="Albertus Extra Bold"/>
          <w:szCs w:val="20"/>
        </w:rPr>
        <w:t xml:space="preserve">piece </w:t>
      </w:r>
      <w:r w:rsidRPr="003A7554">
        <w:rPr>
          <w:rFonts w:cs="Albertus Extra Bold"/>
          <w:szCs w:val="20"/>
        </w:rPr>
        <w:t>and sight-</w:t>
      </w:r>
      <w:r w:rsidRPr="00E04C2E">
        <w:rPr>
          <w:rFonts w:cs="Albertus Extra Bold"/>
          <w:szCs w:val="20"/>
        </w:rPr>
        <w:t xml:space="preserve">reading is not a part of the festival format. Bands may perform two or three contrasting selections </w:t>
      </w:r>
      <w:r w:rsidRPr="003A7554">
        <w:rPr>
          <w:rFonts w:cs="Albertus Extra Bold"/>
          <w:szCs w:val="20"/>
        </w:rPr>
        <w:t xml:space="preserve">that </w:t>
      </w:r>
      <w:r w:rsidRPr="00E04C2E">
        <w:rPr>
          <w:rFonts w:cs="Albertus Extra Bold"/>
          <w:szCs w:val="20"/>
        </w:rPr>
        <w:t xml:space="preserve">do not exceed </w:t>
      </w:r>
      <w:r w:rsidRPr="009F74F3">
        <w:rPr>
          <w:rFonts w:cs="Albertus Extra Bold"/>
          <w:b/>
          <w:szCs w:val="20"/>
        </w:rPr>
        <w:t>thirteen minutes</w:t>
      </w:r>
      <w:r w:rsidRPr="00E04C2E">
        <w:rPr>
          <w:rFonts w:cs="Albertus Extra Bold"/>
          <w:szCs w:val="20"/>
        </w:rPr>
        <w:t>. Each band is allocated twenty-five minutes for set-up, performance, and exit.</w:t>
      </w:r>
    </w:p>
    <w:p w14:paraId="587D253A" w14:textId="77777777" w:rsidR="00702912" w:rsidRPr="00E04C2E" w:rsidRDefault="00702912">
      <w:pPr>
        <w:widowControl w:val="0"/>
        <w:autoSpaceDE w:val="0"/>
        <w:autoSpaceDN w:val="0"/>
        <w:adjustRightInd w:val="0"/>
        <w:rPr>
          <w:rFonts w:cs="Albertus Extra Bold"/>
          <w:b/>
          <w:bCs/>
          <w:szCs w:val="20"/>
        </w:rPr>
      </w:pPr>
      <w:r w:rsidRPr="00E04C2E">
        <w:rPr>
          <w:rFonts w:cs="Albertus Extra Bold"/>
          <w:b/>
          <w:bCs/>
          <w:szCs w:val="20"/>
        </w:rPr>
        <w:t xml:space="preserve">                                                  </w:t>
      </w:r>
      <w:r w:rsidRPr="00E04C2E">
        <w:rPr>
          <w:rFonts w:cs="Albertus Extra Bold"/>
          <w:b/>
          <w:bCs/>
          <w:szCs w:val="20"/>
        </w:rPr>
        <w:tab/>
      </w:r>
      <w:r w:rsidRPr="00E04C2E">
        <w:rPr>
          <w:rFonts w:cs="Albertus Extra Bold"/>
          <w:b/>
          <w:bCs/>
          <w:szCs w:val="20"/>
        </w:rPr>
        <w:tab/>
      </w:r>
    </w:p>
    <w:p w14:paraId="540A135C" w14:textId="77777777" w:rsidR="00702912" w:rsidRPr="00E04C2E" w:rsidRDefault="00702912">
      <w:pPr>
        <w:widowControl w:val="0"/>
        <w:autoSpaceDE w:val="0"/>
        <w:autoSpaceDN w:val="0"/>
        <w:adjustRightInd w:val="0"/>
        <w:rPr>
          <w:rFonts w:cs="Albertus Extra Bold"/>
          <w:b/>
          <w:bCs/>
          <w:szCs w:val="20"/>
        </w:rPr>
      </w:pPr>
      <w:r w:rsidRPr="00E04C2E">
        <w:rPr>
          <w:rFonts w:cs="Albertus Extra Bold"/>
          <w:b/>
          <w:bCs/>
          <w:szCs w:val="20"/>
        </w:rPr>
        <w:t>TROPHIES AND AWARDS</w:t>
      </w:r>
    </w:p>
    <w:p w14:paraId="2195A2D7" w14:textId="77777777"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szCs w:val="20"/>
        </w:rPr>
        <w:t xml:space="preserve">The Don Marcouiller Best of Class </w:t>
      </w:r>
      <w:r w:rsidRPr="003A7554">
        <w:rPr>
          <w:rFonts w:cs="Albertus Extra Bold"/>
          <w:szCs w:val="20"/>
        </w:rPr>
        <w:t>Trophy</w:t>
      </w:r>
      <w:r w:rsidRPr="00E04C2E">
        <w:rPr>
          <w:rFonts w:cs="Albertus Extra Bold"/>
          <w:szCs w:val="20"/>
        </w:rPr>
        <w:t xml:space="preserve">, </w:t>
      </w:r>
      <w:r w:rsidRPr="003A7554">
        <w:rPr>
          <w:rFonts w:cs="Albertus Extra Bold"/>
          <w:szCs w:val="20"/>
        </w:rPr>
        <w:t>given</w:t>
      </w:r>
      <w:r w:rsidRPr="00E04C2E">
        <w:rPr>
          <w:rFonts w:cs="Albertus Extra Bold"/>
          <w:szCs w:val="20"/>
        </w:rPr>
        <w:t xml:space="preserve"> for the finest</w:t>
      </w:r>
      <w:r w:rsidR="004443BC">
        <w:rPr>
          <w:rFonts w:cs="Albertus Extra Bold"/>
          <w:szCs w:val="20"/>
        </w:rPr>
        <w:t xml:space="preserve"> performance in each of the six</w:t>
      </w:r>
      <w:r w:rsidRPr="00E04C2E">
        <w:rPr>
          <w:rFonts w:cs="Albertus Extra Bold"/>
          <w:szCs w:val="20"/>
        </w:rPr>
        <w:t xml:space="preserve"> classes, will be awarded immediately following the last scheduled performance of the festival. To be eligible this trophy bands must have received a I, I-, or II+ rating. </w:t>
      </w:r>
    </w:p>
    <w:p w14:paraId="0494D399" w14:textId="77777777" w:rsidR="00702912" w:rsidRPr="00E04C2E" w:rsidRDefault="00702912" w:rsidP="002D62C0">
      <w:pPr>
        <w:widowControl w:val="0"/>
        <w:autoSpaceDE w:val="0"/>
        <w:autoSpaceDN w:val="0"/>
        <w:adjustRightInd w:val="0"/>
        <w:rPr>
          <w:rFonts w:cs="Albertus Extra Bold"/>
          <w:szCs w:val="20"/>
        </w:rPr>
      </w:pPr>
    </w:p>
    <w:p w14:paraId="5C863E9E" w14:textId="77777777" w:rsidR="00702912" w:rsidRPr="00E04C2E" w:rsidRDefault="00702912" w:rsidP="00702912">
      <w:pPr>
        <w:widowControl w:val="0"/>
        <w:pBdr>
          <w:top w:val="single" w:sz="12" w:space="0" w:color="auto"/>
          <w:left w:val="single" w:sz="12" w:space="0" w:color="auto"/>
          <w:right w:val="single" w:sz="12" w:space="0" w:color="auto"/>
        </w:pBdr>
        <w:autoSpaceDE w:val="0"/>
        <w:autoSpaceDN w:val="0"/>
        <w:adjustRightInd w:val="0"/>
        <w:jc w:val="center"/>
        <w:rPr>
          <w:rFonts w:cs="Albertus Extra Bold"/>
          <w:b/>
          <w:bCs/>
          <w:szCs w:val="20"/>
        </w:rPr>
      </w:pPr>
      <w:r w:rsidRPr="00E04C2E">
        <w:rPr>
          <w:rFonts w:cs="Albertus Extra Bold"/>
          <w:b/>
          <w:bCs/>
          <w:szCs w:val="20"/>
        </w:rPr>
        <w:t>EQUIPMENT FURNISHED BY THE FESTIVAL</w:t>
      </w:r>
    </w:p>
    <w:p w14:paraId="251D096B" w14:textId="77777777" w:rsidR="00B01781" w:rsidRDefault="00702912" w:rsidP="00A8759C">
      <w:pPr>
        <w:widowControl w:val="0"/>
        <w:pBdr>
          <w:left w:val="single" w:sz="12" w:space="0" w:color="auto"/>
          <w:right w:val="single" w:sz="12" w:space="0" w:color="auto"/>
        </w:pBdr>
        <w:autoSpaceDE w:val="0"/>
        <w:autoSpaceDN w:val="0"/>
        <w:adjustRightInd w:val="0"/>
        <w:jc w:val="center"/>
        <w:rPr>
          <w:rFonts w:cs="Albertus Extra Bold"/>
          <w:szCs w:val="20"/>
          <w:u w:val="single"/>
        </w:rPr>
      </w:pPr>
      <w:r w:rsidRPr="00E04C2E">
        <w:rPr>
          <w:rFonts w:cs="Albertus Extra Bold"/>
          <w:szCs w:val="20"/>
        </w:rPr>
        <w:t xml:space="preserve">The festival provides chairs, </w:t>
      </w:r>
      <w:r w:rsidR="00A8759C">
        <w:rPr>
          <w:rFonts w:cs="Albertus Extra Bold"/>
          <w:szCs w:val="20"/>
        </w:rPr>
        <w:t>music stands, five</w:t>
      </w:r>
      <w:r w:rsidRPr="00E04C2E">
        <w:rPr>
          <w:rFonts w:cs="Albertus Extra Bold"/>
          <w:szCs w:val="20"/>
        </w:rPr>
        <w:t xml:space="preserve"> timpani, a bass drum, </w:t>
      </w:r>
      <w:r w:rsidR="00A8759C">
        <w:rPr>
          <w:rFonts w:cs="Albertus Extra Bold"/>
          <w:szCs w:val="20"/>
        </w:rPr>
        <w:t>a tam-tam,</w:t>
      </w:r>
      <w:r w:rsidR="00B01781">
        <w:rPr>
          <w:rFonts w:cs="Albertus Extra Bold"/>
          <w:szCs w:val="20"/>
        </w:rPr>
        <w:t xml:space="preserve"> piano,</w:t>
      </w:r>
      <w:r w:rsidR="00A8759C">
        <w:rPr>
          <w:rFonts w:cs="Albertus Extra Bold"/>
          <w:szCs w:val="20"/>
        </w:rPr>
        <w:t xml:space="preserve"> and all mallet instruments</w:t>
      </w:r>
      <w:r w:rsidR="0067151C">
        <w:rPr>
          <w:rFonts w:cs="Albertus Extra Bold"/>
          <w:szCs w:val="20"/>
        </w:rPr>
        <w:t xml:space="preserve"> (no crotales)</w:t>
      </w:r>
      <w:r w:rsidR="00A8759C">
        <w:rPr>
          <w:rFonts w:cs="Albertus Extra Bold"/>
          <w:szCs w:val="20"/>
        </w:rPr>
        <w:t xml:space="preserve">. </w:t>
      </w:r>
    </w:p>
    <w:p w14:paraId="65FF156D" w14:textId="77777777" w:rsidR="00B01781" w:rsidRDefault="00B01781" w:rsidP="00A8759C">
      <w:pPr>
        <w:widowControl w:val="0"/>
        <w:pBdr>
          <w:left w:val="single" w:sz="12" w:space="0" w:color="auto"/>
          <w:right w:val="single" w:sz="12" w:space="0" w:color="auto"/>
        </w:pBdr>
        <w:autoSpaceDE w:val="0"/>
        <w:autoSpaceDN w:val="0"/>
        <w:adjustRightInd w:val="0"/>
        <w:jc w:val="center"/>
        <w:rPr>
          <w:rFonts w:cs="Albertus Extra Bold"/>
          <w:b/>
          <w:szCs w:val="20"/>
          <w:u w:val="single"/>
        </w:rPr>
      </w:pPr>
      <w:r w:rsidRPr="00B01781">
        <w:rPr>
          <w:rFonts w:cs="Albertus Extra Bold"/>
          <w:b/>
          <w:szCs w:val="20"/>
          <w:u w:val="single"/>
        </w:rPr>
        <w:t xml:space="preserve">In order to facilitate the schedule, we ask that bands use the SEP </w:t>
      </w:r>
      <w:r w:rsidR="004443BC">
        <w:rPr>
          <w:rFonts w:cs="Albertus Extra Bold"/>
          <w:b/>
          <w:szCs w:val="20"/>
          <w:u w:val="single"/>
        </w:rPr>
        <w:t xml:space="preserve">percussion </w:t>
      </w:r>
      <w:r w:rsidRPr="00B01781">
        <w:rPr>
          <w:rFonts w:cs="Albertus Extra Bold"/>
          <w:b/>
          <w:szCs w:val="20"/>
          <w:u w:val="single"/>
        </w:rPr>
        <w:t>equipment</w:t>
      </w:r>
      <w:r w:rsidR="00F37EDF">
        <w:rPr>
          <w:rFonts w:cs="Albertus Extra Bold"/>
          <w:b/>
          <w:szCs w:val="20"/>
          <w:u w:val="single"/>
        </w:rPr>
        <w:t>.</w:t>
      </w:r>
    </w:p>
    <w:p w14:paraId="05E5E259" w14:textId="77777777" w:rsidR="00F37EDF" w:rsidRPr="00B01781" w:rsidRDefault="00F37EDF" w:rsidP="00A8759C">
      <w:pPr>
        <w:widowControl w:val="0"/>
        <w:pBdr>
          <w:left w:val="single" w:sz="12" w:space="0" w:color="auto"/>
          <w:right w:val="single" w:sz="12" w:space="0" w:color="auto"/>
        </w:pBdr>
        <w:autoSpaceDE w:val="0"/>
        <w:autoSpaceDN w:val="0"/>
        <w:adjustRightInd w:val="0"/>
        <w:jc w:val="center"/>
        <w:rPr>
          <w:rFonts w:cs="Albertus Extra Bold"/>
          <w:b/>
          <w:szCs w:val="20"/>
          <w:u w:val="single"/>
        </w:rPr>
      </w:pPr>
    </w:p>
    <w:p w14:paraId="5F292B73" w14:textId="77777777" w:rsidR="00B01781" w:rsidRDefault="00B01781" w:rsidP="00A8759C">
      <w:pPr>
        <w:widowControl w:val="0"/>
        <w:pBdr>
          <w:left w:val="single" w:sz="12" w:space="0" w:color="auto"/>
          <w:right w:val="single" w:sz="12" w:space="0" w:color="auto"/>
        </w:pBdr>
        <w:autoSpaceDE w:val="0"/>
        <w:autoSpaceDN w:val="0"/>
        <w:adjustRightInd w:val="0"/>
        <w:jc w:val="center"/>
        <w:rPr>
          <w:rFonts w:cs="Albertus Extra Bold"/>
          <w:szCs w:val="20"/>
          <w:u w:val="single"/>
        </w:rPr>
      </w:pPr>
      <w:r w:rsidRPr="009F74F3">
        <w:rPr>
          <w:rFonts w:cs="Albertus Extra Bold"/>
          <w:b/>
          <w:szCs w:val="20"/>
        </w:rPr>
        <w:t xml:space="preserve">Bands must furnish other needed equipment including </w:t>
      </w:r>
      <w:r w:rsidRPr="009F74F3">
        <w:rPr>
          <w:rFonts w:cs="Albertus Extra Bold"/>
          <w:b/>
          <w:szCs w:val="20"/>
          <w:u w:val="single"/>
        </w:rPr>
        <w:t>sticks and mallets</w:t>
      </w:r>
      <w:r w:rsidRPr="00E04C2E">
        <w:rPr>
          <w:rFonts w:cs="Albertus Extra Bold"/>
          <w:szCs w:val="20"/>
          <w:u w:val="single"/>
        </w:rPr>
        <w:t>.</w:t>
      </w:r>
    </w:p>
    <w:p w14:paraId="4974C0AE" w14:textId="77777777" w:rsidR="00B01781" w:rsidRDefault="00B01781" w:rsidP="00A8759C">
      <w:pPr>
        <w:widowControl w:val="0"/>
        <w:pBdr>
          <w:left w:val="single" w:sz="12" w:space="0" w:color="auto"/>
          <w:right w:val="single" w:sz="12" w:space="0" w:color="auto"/>
        </w:pBdr>
        <w:autoSpaceDE w:val="0"/>
        <w:autoSpaceDN w:val="0"/>
        <w:adjustRightInd w:val="0"/>
        <w:jc w:val="center"/>
        <w:rPr>
          <w:rFonts w:cs="Albertus Extra Bold"/>
          <w:szCs w:val="20"/>
          <w:u w:val="single"/>
        </w:rPr>
      </w:pPr>
    </w:p>
    <w:p w14:paraId="1F10AE40" w14:textId="77777777" w:rsidR="00702912" w:rsidRPr="00E04C2E" w:rsidRDefault="009B1328" w:rsidP="00A8759C">
      <w:pPr>
        <w:widowControl w:val="0"/>
        <w:pBdr>
          <w:left w:val="single" w:sz="12" w:space="0" w:color="auto"/>
          <w:right w:val="single" w:sz="12" w:space="0" w:color="auto"/>
        </w:pBdr>
        <w:autoSpaceDE w:val="0"/>
        <w:autoSpaceDN w:val="0"/>
        <w:adjustRightInd w:val="0"/>
        <w:jc w:val="center"/>
        <w:rPr>
          <w:rFonts w:cs="Albertus Extra Bold"/>
          <w:szCs w:val="20"/>
          <w:u w:val="single"/>
        </w:rPr>
      </w:pPr>
      <w:r w:rsidRPr="009B1328">
        <w:rPr>
          <w:rFonts w:cs="Albertus Extra Bold"/>
          <w:szCs w:val="20"/>
        </w:rPr>
        <w:t>Please contact Robert Meunier if you have questions about equipment availability.</w:t>
      </w:r>
    </w:p>
    <w:p w14:paraId="5DF99B53" w14:textId="77777777" w:rsidR="00702912" w:rsidRPr="00E04C2E" w:rsidRDefault="00702912" w:rsidP="00702912">
      <w:pPr>
        <w:widowControl w:val="0"/>
        <w:pBdr>
          <w:left w:val="single" w:sz="12" w:space="0" w:color="auto"/>
          <w:bottom w:val="single" w:sz="12" w:space="0" w:color="auto"/>
          <w:right w:val="single" w:sz="12" w:space="0" w:color="auto"/>
        </w:pBdr>
        <w:autoSpaceDE w:val="0"/>
        <w:autoSpaceDN w:val="0"/>
        <w:adjustRightInd w:val="0"/>
        <w:jc w:val="center"/>
        <w:rPr>
          <w:rFonts w:cs="Albertus Extra Bold"/>
          <w:szCs w:val="20"/>
        </w:rPr>
      </w:pPr>
    </w:p>
    <w:p w14:paraId="4BC8A355" w14:textId="77777777" w:rsidR="00702912" w:rsidRPr="00E04C2E" w:rsidRDefault="00702912">
      <w:pPr>
        <w:widowControl w:val="0"/>
        <w:autoSpaceDE w:val="0"/>
        <w:autoSpaceDN w:val="0"/>
        <w:adjustRightInd w:val="0"/>
        <w:rPr>
          <w:rFonts w:cs="Albertus Extra Bold"/>
          <w:b/>
          <w:bCs/>
          <w:szCs w:val="20"/>
        </w:rPr>
      </w:pPr>
    </w:p>
    <w:p w14:paraId="6B2EC819" w14:textId="77777777" w:rsidR="002D62C0" w:rsidRDefault="00702912">
      <w:pPr>
        <w:widowControl w:val="0"/>
        <w:autoSpaceDE w:val="0"/>
        <w:autoSpaceDN w:val="0"/>
        <w:adjustRightInd w:val="0"/>
        <w:rPr>
          <w:rFonts w:cs="Albertus Extra Bold"/>
          <w:b/>
          <w:bCs/>
          <w:szCs w:val="20"/>
        </w:rPr>
      </w:pPr>
      <w:r w:rsidRPr="00E04C2E">
        <w:rPr>
          <w:rFonts w:cs="Albertus Extra Bold"/>
          <w:b/>
          <w:bCs/>
          <w:szCs w:val="20"/>
        </w:rPr>
        <w:t xml:space="preserve">                                           </w:t>
      </w:r>
    </w:p>
    <w:p w14:paraId="7CBF4736" w14:textId="77777777" w:rsidR="002D62C0" w:rsidRDefault="002D62C0">
      <w:pPr>
        <w:widowControl w:val="0"/>
        <w:autoSpaceDE w:val="0"/>
        <w:autoSpaceDN w:val="0"/>
        <w:adjustRightInd w:val="0"/>
        <w:rPr>
          <w:rFonts w:cs="Albertus Extra Bold"/>
          <w:b/>
          <w:bCs/>
          <w:szCs w:val="20"/>
        </w:rPr>
      </w:pPr>
    </w:p>
    <w:p w14:paraId="511BE49E" w14:textId="77777777" w:rsidR="002D62C0" w:rsidRDefault="002D62C0" w:rsidP="002D62C0">
      <w:pPr>
        <w:widowControl w:val="0"/>
        <w:autoSpaceDE w:val="0"/>
        <w:autoSpaceDN w:val="0"/>
        <w:adjustRightInd w:val="0"/>
        <w:jc w:val="center"/>
        <w:rPr>
          <w:rFonts w:cs="Albertus Extra Bold"/>
          <w:b/>
          <w:bCs/>
          <w:szCs w:val="20"/>
        </w:rPr>
      </w:pPr>
    </w:p>
    <w:p w14:paraId="361E60EF" w14:textId="77777777" w:rsidR="002D62C0" w:rsidRDefault="002D62C0" w:rsidP="002D62C0">
      <w:pPr>
        <w:widowControl w:val="0"/>
        <w:autoSpaceDE w:val="0"/>
        <w:autoSpaceDN w:val="0"/>
        <w:adjustRightInd w:val="0"/>
        <w:jc w:val="center"/>
        <w:rPr>
          <w:rFonts w:cs="Albertus Extra Bold"/>
          <w:b/>
          <w:bCs/>
          <w:szCs w:val="20"/>
        </w:rPr>
      </w:pPr>
    </w:p>
    <w:p w14:paraId="46797B01" w14:textId="77777777" w:rsidR="00702912" w:rsidRPr="00E04C2E" w:rsidRDefault="00702912" w:rsidP="002D62C0">
      <w:pPr>
        <w:widowControl w:val="0"/>
        <w:autoSpaceDE w:val="0"/>
        <w:autoSpaceDN w:val="0"/>
        <w:adjustRightInd w:val="0"/>
        <w:jc w:val="center"/>
        <w:rPr>
          <w:rFonts w:cs="Albertus Extra Bold"/>
          <w:b/>
          <w:bCs/>
          <w:szCs w:val="20"/>
          <w:u w:val="single"/>
        </w:rPr>
      </w:pPr>
      <w:r w:rsidRPr="00E04C2E">
        <w:rPr>
          <w:rFonts w:cs="Albertus Extra Bold"/>
          <w:b/>
          <w:bCs/>
        </w:rPr>
        <w:lastRenderedPageBreak/>
        <w:t>FESTIVAL PROCEDURE</w:t>
      </w:r>
    </w:p>
    <w:p w14:paraId="3D70A876" w14:textId="77777777" w:rsidR="00702912" w:rsidRPr="00E04C2E" w:rsidRDefault="00702912">
      <w:pPr>
        <w:widowControl w:val="0"/>
        <w:autoSpaceDE w:val="0"/>
        <w:autoSpaceDN w:val="0"/>
        <w:adjustRightInd w:val="0"/>
        <w:rPr>
          <w:rFonts w:cs="Albertus Extra Bold"/>
          <w:b/>
          <w:bCs/>
          <w:szCs w:val="20"/>
        </w:rPr>
      </w:pPr>
    </w:p>
    <w:p w14:paraId="25FB7B34" w14:textId="77777777" w:rsidR="00702912" w:rsidRPr="00E04C2E" w:rsidRDefault="00702912" w:rsidP="00702912">
      <w:pPr>
        <w:widowControl w:val="0"/>
        <w:autoSpaceDE w:val="0"/>
        <w:autoSpaceDN w:val="0"/>
        <w:adjustRightInd w:val="0"/>
        <w:rPr>
          <w:rFonts w:cs="Albertus Extra Bold"/>
          <w:szCs w:val="20"/>
        </w:rPr>
      </w:pPr>
      <w:r w:rsidRPr="00E04C2E">
        <w:rPr>
          <w:rFonts w:cs="Albertus Extra Bold"/>
          <w:b/>
          <w:bCs/>
          <w:szCs w:val="20"/>
        </w:rPr>
        <w:t xml:space="preserve">ARRIVAL AT </w:t>
      </w:r>
      <w:r>
        <w:rPr>
          <w:rFonts w:cs="Albertus Extra Bold"/>
          <w:b/>
          <w:bCs/>
          <w:szCs w:val="20"/>
        </w:rPr>
        <w:t>SOUTHEAST POLK</w:t>
      </w:r>
      <w:r w:rsidRPr="00E04C2E">
        <w:rPr>
          <w:rFonts w:cs="Albertus Extra Bold"/>
          <w:b/>
          <w:bCs/>
          <w:szCs w:val="20"/>
        </w:rPr>
        <w:t xml:space="preserve"> HIGH SCHOOL</w:t>
      </w:r>
    </w:p>
    <w:p w14:paraId="3BB2468B" w14:textId="77777777" w:rsidR="00702912" w:rsidRDefault="00702912" w:rsidP="00702912">
      <w:pPr>
        <w:widowControl w:val="0"/>
        <w:autoSpaceDE w:val="0"/>
        <w:autoSpaceDN w:val="0"/>
        <w:adjustRightInd w:val="0"/>
        <w:jc w:val="both"/>
        <w:rPr>
          <w:rFonts w:cs="Albertus Extra Bold"/>
          <w:szCs w:val="20"/>
        </w:rPr>
      </w:pPr>
      <w:r w:rsidRPr="00E04C2E">
        <w:rPr>
          <w:rFonts w:cs="Albertus Extra Bold"/>
          <w:szCs w:val="20"/>
        </w:rPr>
        <w:t xml:space="preserve">It is recommended that bands arrive at </w:t>
      </w:r>
      <w:r>
        <w:rPr>
          <w:rFonts w:cs="Albertus Extra Bold"/>
          <w:szCs w:val="20"/>
        </w:rPr>
        <w:t>Southeast Polk</w:t>
      </w:r>
      <w:r w:rsidRPr="00E04C2E">
        <w:rPr>
          <w:rFonts w:cs="Albertus Extra Bold"/>
          <w:szCs w:val="20"/>
        </w:rPr>
        <w:t xml:space="preserve"> High School one hour prior to scheduled performance times. To avoid congestion and unnecessary waiting it is requested that they do not arrive earlier. T</w:t>
      </w:r>
      <w:r>
        <w:rPr>
          <w:rFonts w:cs="Albertus Extra Bold"/>
          <w:szCs w:val="20"/>
        </w:rPr>
        <w:t xml:space="preserve">he high school is located at </w:t>
      </w:r>
      <w:r w:rsidR="00A8759C">
        <w:rPr>
          <w:rFonts w:cs="Albertus Extra Bold"/>
          <w:szCs w:val="20"/>
        </w:rPr>
        <w:t>7945</w:t>
      </w:r>
      <w:r w:rsidRPr="00E04C2E">
        <w:rPr>
          <w:rFonts w:cs="Albertus Extra Bold"/>
          <w:szCs w:val="20"/>
        </w:rPr>
        <w:t xml:space="preserve"> </w:t>
      </w:r>
      <w:r>
        <w:rPr>
          <w:rFonts w:cs="Albertus Extra Bold"/>
          <w:szCs w:val="20"/>
        </w:rPr>
        <w:t>N</w:t>
      </w:r>
      <w:r w:rsidRPr="00E04C2E">
        <w:rPr>
          <w:rFonts w:cs="Albertus Extra Bold"/>
          <w:szCs w:val="20"/>
        </w:rPr>
        <w:t>E. University</w:t>
      </w:r>
      <w:r>
        <w:rPr>
          <w:rFonts w:cs="Albertus Extra Bold"/>
          <w:szCs w:val="20"/>
        </w:rPr>
        <w:t xml:space="preserve"> Avenue</w:t>
      </w:r>
      <w:r w:rsidR="00A8759C">
        <w:rPr>
          <w:rFonts w:cs="Albertus Extra Bold"/>
          <w:szCs w:val="20"/>
        </w:rPr>
        <w:t>,</w:t>
      </w:r>
      <w:r w:rsidRPr="00E04C2E">
        <w:rPr>
          <w:rFonts w:cs="Albertus Extra Bold"/>
          <w:szCs w:val="20"/>
        </w:rPr>
        <w:t xml:space="preserve"> in </w:t>
      </w:r>
      <w:r w:rsidR="009F74F3">
        <w:rPr>
          <w:rFonts w:cs="Albertus Extra Bold"/>
          <w:szCs w:val="20"/>
        </w:rPr>
        <w:t>Pleasant Hill</w:t>
      </w:r>
      <w:r>
        <w:rPr>
          <w:rFonts w:cs="Albertus Extra Bold"/>
          <w:szCs w:val="20"/>
        </w:rPr>
        <w:t>, Iowa.</w:t>
      </w:r>
      <w:r w:rsidRPr="00E04C2E">
        <w:rPr>
          <w:rFonts w:cs="Albertus Extra Bold"/>
          <w:szCs w:val="20"/>
        </w:rPr>
        <w:t xml:space="preserve"> </w:t>
      </w:r>
      <w:r>
        <w:rPr>
          <w:rFonts w:cs="Albertus Extra Bold"/>
          <w:szCs w:val="20"/>
        </w:rPr>
        <w:t>Southeast Polk</w:t>
      </w:r>
      <w:r w:rsidRPr="00E04C2E">
        <w:rPr>
          <w:rFonts w:cs="Albertus Extra Bold"/>
          <w:szCs w:val="20"/>
        </w:rPr>
        <w:t xml:space="preserve"> personne</w:t>
      </w:r>
      <w:r>
        <w:rPr>
          <w:rFonts w:cs="Albertus Extra Bold"/>
          <w:szCs w:val="20"/>
        </w:rPr>
        <w:t>l will direct bands to the gymnasium/homeroom</w:t>
      </w:r>
      <w:r w:rsidRPr="00E04C2E">
        <w:rPr>
          <w:rFonts w:cs="Albertus Extra Bold"/>
          <w:szCs w:val="20"/>
        </w:rPr>
        <w:t xml:space="preserve"> and buses to a p</w:t>
      </w:r>
      <w:r>
        <w:rPr>
          <w:rFonts w:cs="Albertus Extra Bold"/>
          <w:szCs w:val="20"/>
        </w:rPr>
        <w:t>arking area upon arrival.</w:t>
      </w:r>
    </w:p>
    <w:p w14:paraId="4149155E" w14:textId="77777777" w:rsidR="00702912" w:rsidRDefault="00702912" w:rsidP="00702912">
      <w:pPr>
        <w:widowControl w:val="0"/>
        <w:autoSpaceDE w:val="0"/>
        <w:autoSpaceDN w:val="0"/>
        <w:adjustRightInd w:val="0"/>
        <w:jc w:val="both"/>
        <w:rPr>
          <w:rFonts w:cs="Albertus Extra Bold"/>
          <w:szCs w:val="20"/>
        </w:rPr>
      </w:pPr>
    </w:p>
    <w:p w14:paraId="2BC58CF1" w14:textId="77777777" w:rsidR="00702912" w:rsidRDefault="00702912" w:rsidP="00702912">
      <w:pPr>
        <w:widowControl w:val="0"/>
        <w:autoSpaceDE w:val="0"/>
        <w:autoSpaceDN w:val="0"/>
        <w:adjustRightInd w:val="0"/>
        <w:jc w:val="both"/>
        <w:rPr>
          <w:rFonts w:cs="Albertus Extra Bold"/>
          <w:b/>
          <w:szCs w:val="20"/>
        </w:rPr>
      </w:pPr>
      <w:r>
        <w:rPr>
          <w:rFonts w:cs="Albertus Extra Bold"/>
          <w:b/>
          <w:szCs w:val="20"/>
        </w:rPr>
        <w:t>DIRECTIONS TO SOUTHEAST POLK HIGH SCHOOL</w:t>
      </w:r>
    </w:p>
    <w:p w14:paraId="54BCD291" w14:textId="77777777" w:rsidR="00702912" w:rsidRDefault="00702912" w:rsidP="00702912">
      <w:pPr>
        <w:widowControl w:val="0"/>
        <w:autoSpaceDE w:val="0"/>
        <w:autoSpaceDN w:val="0"/>
        <w:adjustRightInd w:val="0"/>
        <w:jc w:val="both"/>
        <w:rPr>
          <w:rFonts w:cs="Albertus Extra Bold"/>
          <w:b/>
          <w:szCs w:val="20"/>
        </w:rPr>
      </w:pPr>
    </w:p>
    <w:p w14:paraId="6AE6D66C" w14:textId="77777777" w:rsidR="00702912" w:rsidRPr="00881C9A" w:rsidRDefault="00702912" w:rsidP="00702912">
      <w:pPr>
        <w:widowControl w:val="0"/>
        <w:autoSpaceDE w:val="0"/>
        <w:autoSpaceDN w:val="0"/>
        <w:adjustRightInd w:val="0"/>
        <w:jc w:val="both"/>
        <w:rPr>
          <w:rFonts w:cs="Albertus Extra Bold"/>
          <w:b/>
          <w:i/>
          <w:szCs w:val="20"/>
        </w:rPr>
      </w:pPr>
      <w:r w:rsidRPr="00881C9A">
        <w:rPr>
          <w:rFonts w:cs="Albertus Extra Bold"/>
          <w:b/>
          <w:i/>
          <w:szCs w:val="20"/>
        </w:rPr>
        <w:t>FROM I-80</w:t>
      </w:r>
    </w:p>
    <w:p w14:paraId="34BCCD98" w14:textId="77777777" w:rsidR="00702912" w:rsidRDefault="00702912" w:rsidP="00702912">
      <w:pPr>
        <w:widowControl w:val="0"/>
        <w:autoSpaceDE w:val="0"/>
        <w:autoSpaceDN w:val="0"/>
        <w:adjustRightInd w:val="0"/>
        <w:jc w:val="both"/>
        <w:rPr>
          <w:rFonts w:cs="Albertus Extra Bold"/>
          <w:szCs w:val="20"/>
        </w:rPr>
      </w:pPr>
      <w:r>
        <w:rPr>
          <w:rFonts w:cs="Albertus Extra Bold"/>
          <w:szCs w:val="20"/>
        </w:rPr>
        <w:tab/>
        <w:t xml:space="preserve">Take HWY. 65 South to the University Avenue (HWY 163)/Pleasant Hill Exit. Proceed east on University Avenue/HWY 163 to the </w:t>
      </w:r>
      <w:r w:rsidR="00FE2EE3">
        <w:rPr>
          <w:rFonts w:cs="Albertus Extra Bold"/>
          <w:szCs w:val="20"/>
        </w:rPr>
        <w:t>high school. Turn right on NE 75</w:t>
      </w:r>
      <w:r w:rsidR="00FE2EE3" w:rsidRPr="00FE2EE3">
        <w:rPr>
          <w:rFonts w:cs="Albertus Extra Bold"/>
          <w:szCs w:val="20"/>
          <w:vertAlign w:val="superscript"/>
        </w:rPr>
        <w:t>th</w:t>
      </w:r>
      <w:r w:rsidR="00FE2EE3">
        <w:rPr>
          <w:rFonts w:cs="Albertus Extra Bold"/>
          <w:szCs w:val="20"/>
        </w:rPr>
        <w:t xml:space="preserve"> </w:t>
      </w:r>
      <w:r>
        <w:rPr>
          <w:rFonts w:cs="Albertus Extra Bold"/>
          <w:szCs w:val="20"/>
        </w:rPr>
        <w:t>Street, e</w:t>
      </w:r>
      <w:r w:rsidRPr="00E04C2E">
        <w:rPr>
          <w:rFonts w:cs="Albertus Extra Bold"/>
          <w:szCs w:val="20"/>
        </w:rPr>
        <w:t xml:space="preserve">nter the first drive and proceed to the </w:t>
      </w:r>
      <w:r>
        <w:rPr>
          <w:rFonts w:cs="Albertus Extra Bold"/>
          <w:szCs w:val="20"/>
        </w:rPr>
        <w:t>front doors</w:t>
      </w:r>
      <w:r w:rsidRPr="00E04C2E">
        <w:rPr>
          <w:rFonts w:cs="Albertus Extra Bold"/>
          <w:szCs w:val="20"/>
        </w:rPr>
        <w:t xml:space="preserve"> whe</w:t>
      </w:r>
      <w:r>
        <w:rPr>
          <w:rFonts w:cs="Albertus Extra Bold"/>
          <w:szCs w:val="20"/>
        </w:rPr>
        <w:t>re buses may be unloaded.</w:t>
      </w:r>
    </w:p>
    <w:p w14:paraId="4A280A79" w14:textId="77777777" w:rsidR="00702912" w:rsidRDefault="00702912" w:rsidP="00702912">
      <w:pPr>
        <w:widowControl w:val="0"/>
        <w:autoSpaceDE w:val="0"/>
        <w:autoSpaceDN w:val="0"/>
        <w:adjustRightInd w:val="0"/>
        <w:jc w:val="both"/>
        <w:rPr>
          <w:rFonts w:cs="Albertus Extra Bold"/>
          <w:szCs w:val="20"/>
        </w:rPr>
      </w:pPr>
    </w:p>
    <w:p w14:paraId="7D269E04" w14:textId="77777777" w:rsidR="00702912" w:rsidRPr="00881C9A" w:rsidRDefault="00702912" w:rsidP="00702912">
      <w:pPr>
        <w:widowControl w:val="0"/>
        <w:autoSpaceDE w:val="0"/>
        <w:autoSpaceDN w:val="0"/>
        <w:adjustRightInd w:val="0"/>
        <w:jc w:val="both"/>
        <w:rPr>
          <w:rFonts w:cs="Albertus Extra Bold"/>
          <w:b/>
          <w:i/>
          <w:szCs w:val="20"/>
        </w:rPr>
      </w:pPr>
      <w:r w:rsidRPr="00881C9A">
        <w:rPr>
          <w:rFonts w:cs="Albertus Extra Bold"/>
          <w:b/>
          <w:i/>
          <w:szCs w:val="20"/>
        </w:rPr>
        <w:t>FROM I-235</w:t>
      </w:r>
    </w:p>
    <w:p w14:paraId="4D890C65" w14:textId="77777777" w:rsidR="00702912" w:rsidRPr="00881C9A" w:rsidRDefault="00702912" w:rsidP="00702912">
      <w:pPr>
        <w:widowControl w:val="0"/>
        <w:autoSpaceDE w:val="0"/>
        <w:autoSpaceDN w:val="0"/>
        <w:adjustRightInd w:val="0"/>
        <w:jc w:val="both"/>
        <w:rPr>
          <w:rFonts w:cs="Albertus Extra Bold"/>
          <w:szCs w:val="20"/>
        </w:rPr>
      </w:pPr>
      <w:r>
        <w:rPr>
          <w:rFonts w:cs="Albertus Extra Bold"/>
          <w:b/>
          <w:szCs w:val="20"/>
        </w:rPr>
        <w:tab/>
      </w:r>
      <w:r>
        <w:rPr>
          <w:rFonts w:cs="Albertus Extra Bold"/>
          <w:szCs w:val="20"/>
        </w:rPr>
        <w:t xml:space="preserve">Exit on East University Avenue and proceed east, through Pleasant Hill to Southeast Polk High School. Turn right on NE </w:t>
      </w:r>
      <w:r w:rsidR="00FE2EE3">
        <w:rPr>
          <w:rFonts w:cs="Albertus Extra Bold"/>
          <w:szCs w:val="20"/>
        </w:rPr>
        <w:t>75</w:t>
      </w:r>
      <w:r w:rsidR="00FE2EE3" w:rsidRPr="00FE2EE3">
        <w:rPr>
          <w:rFonts w:cs="Albertus Extra Bold"/>
          <w:szCs w:val="20"/>
          <w:vertAlign w:val="superscript"/>
        </w:rPr>
        <w:t>th</w:t>
      </w:r>
      <w:r w:rsidR="00FE2EE3">
        <w:rPr>
          <w:rFonts w:cs="Albertus Extra Bold"/>
          <w:szCs w:val="20"/>
        </w:rPr>
        <w:t xml:space="preserve"> </w:t>
      </w:r>
      <w:r>
        <w:rPr>
          <w:rFonts w:cs="Albertus Extra Bold"/>
          <w:szCs w:val="20"/>
        </w:rPr>
        <w:t>Street, e</w:t>
      </w:r>
      <w:r w:rsidRPr="00E04C2E">
        <w:rPr>
          <w:rFonts w:cs="Albertus Extra Bold"/>
          <w:szCs w:val="20"/>
        </w:rPr>
        <w:t xml:space="preserve">nter the first drive and proceed to the </w:t>
      </w:r>
      <w:r>
        <w:rPr>
          <w:rFonts w:cs="Albertus Extra Bold"/>
          <w:szCs w:val="20"/>
        </w:rPr>
        <w:t>front doors</w:t>
      </w:r>
      <w:r w:rsidRPr="00E04C2E">
        <w:rPr>
          <w:rFonts w:cs="Albertus Extra Bold"/>
          <w:szCs w:val="20"/>
        </w:rPr>
        <w:t xml:space="preserve"> whe</w:t>
      </w:r>
      <w:r>
        <w:rPr>
          <w:rFonts w:cs="Albertus Extra Bold"/>
          <w:szCs w:val="20"/>
        </w:rPr>
        <w:t>re buses may be unloaded.</w:t>
      </w:r>
    </w:p>
    <w:p w14:paraId="1DAD4BCC" w14:textId="77777777" w:rsidR="00702912" w:rsidRPr="00E04C2E" w:rsidRDefault="00702912" w:rsidP="00702912">
      <w:pPr>
        <w:widowControl w:val="0"/>
        <w:autoSpaceDE w:val="0"/>
        <w:autoSpaceDN w:val="0"/>
        <w:adjustRightInd w:val="0"/>
        <w:rPr>
          <w:rFonts w:cs="Albertus Extra Bold"/>
          <w:szCs w:val="20"/>
        </w:rPr>
      </w:pPr>
    </w:p>
    <w:p w14:paraId="1C418111" w14:textId="77777777" w:rsidR="00702912" w:rsidRPr="00E04C2E" w:rsidRDefault="00702912" w:rsidP="00702912">
      <w:pPr>
        <w:widowControl w:val="0"/>
        <w:autoSpaceDE w:val="0"/>
        <w:autoSpaceDN w:val="0"/>
        <w:adjustRightInd w:val="0"/>
        <w:rPr>
          <w:rFonts w:cs="Albertus Extra Bold"/>
          <w:szCs w:val="20"/>
        </w:rPr>
      </w:pPr>
      <w:r w:rsidRPr="00E04C2E">
        <w:rPr>
          <w:rFonts w:cs="Albertus Extra Bold"/>
          <w:b/>
          <w:bCs/>
          <w:szCs w:val="20"/>
        </w:rPr>
        <w:t>TWENTY-FIVE MINUTES PRIOR TO PERFORMANCE</w:t>
      </w:r>
    </w:p>
    <w:p w14:paraId="1801263F" w14:textId="77777777" w:rsidR="00702912" w:rsidRPr="00E04C2E" w:rsidRDefault="00702912" w:rsidP="00702912">
      <w:pPr>
        <w:widowControl w:val="0"/>
        <w:autoSpaceDE w:val="0"/>
        <w:autoSpaceDN w:val="0"/>
        <w:adjustRightInd w:val="0"/>
        <w:jc w:val="both"/>
        <w:rPr>
          <w:rFonts w:cs="Albertus Extra Bold"/>
          <w:szCs w:val="20"/>
        </w:rPr>
      </w:pPr>
      <w:r w:rsidRPr="00E04C2E">
        <w:rPr>
          <w:rFonts w:cs="Albertus Extra Bold"/>
          <w:szCs w:val="20"/>
        </w:rPr>
        <w:t>Bands will be ushered to the warm-up room twenty-five minutes prior to performances. The room contains chairs and stands, but no percussion equipment</w:t>
      </w:r>
    </w:p>
    <w:p w14:paraId="7F24F3C8" w14:textId="77777777" w:rsidR="00702912" w:rsidRPr="00E04C2E" w:rsidRDefault="00702912" w:rsidP="00702912">
      <w:pPr>
        <w:widowControl w:val="0"/>
        <w:autoSpaceDE w:val="0"/>
        <w:autoSpaceDN w:val="0"/>
        <w:adjustRightInd w:val="0"/>
        <w:jc w:val="both"/>
        <w:rPr>
          <w:rFonts w:cs="Albertus Extra Bold"/>
          <w:szCs w:val="20"/>
        </w:rPr>
      </w:pPr>
    </w:p>
    <w:p w14:paraId="47A94900" w14:textId="77777777" w:rsidR="00702912" w:rsidRPr="00E04C2E" w:rsidRDefault="00702912" w:rsidP="00702912">
      <w:pPr>
        <w:widowControl w:val="0"/>
        <w:autoSpaceDE w:val="0"/>
        <w:autoSpaceDN w:val="0"/>
        <w:adjustRightInd w:val="0"/>
        <w:jc w:val="both"/>
        <w:rPr>
          <w:rFonts w:cs="Albertus Extra Bold"/>
          <w:szCs w:val="20"/>
        </w:rPr>
      </w:pPr>
      <w:r w:rsidRPr="002A57E7">
        <w:rPr>
          <w:rFonts w:cs="Albertus Extra Bold"/>
          <w:b/>
          <w:bCs/>
          <w:szCs w:val="20"/>
        </w:rPr>
        <w:t>A staff crew will set the stage for each performing band using a seating chart provided by directors upon arrival at the festival.</w:t>
      </w:r>
      <w:r w:rsidRPr="00E04C2E">
        <w:rPr>
          <w:rFonts w:cs="Albertus Extra Bold"/>
          <w:szCs w:val="20"/>
        </w:rPr>
        <w:t xml:space="preserve"> When the stage is set, bands will be ushered from the warm-up room to the stage. After performing, bands will be directed back to the homeroom where equipment and cases may be picked up and returned to buses. Bands may either leave the campus or return to the auditorium to hear other ensemble performances. </w:t>
      </w:r>
    </w:p>
    <w:p w14:paraId="44625CE4" w14:textId="77777777" w:rsidR="00FE2EE3" w:rsidRDefault="00FE2EE3">
      <w:pPr>
        <w:widowControl w:val="0"/>
        <w:autoSpaceDE w:val="0"/>
        <w:autoSpaceDN w:val="0"/>
        <w:adjustRightInd w:val="0"/>
        <w:rPr>
          <w:rFonts w:cs="Albertus Extra Bold"/>
          <w:b/>
          <w:bCs/>
          <w:szCs w:val="20"/>
        </w:rPr>
      </w:pPr>
    </w:p>
    <w:p w14:paraId="0C927325" w14:textId="77777777" w:rsidR="00702912" w:rsidRPr="00E04C2E" w:rsidRDefault="00702912">
      <w:pPr>
        <w:widowControl w:val="0"/>
        <w:autoSpaceDE w:val="0"/>
        <w:autoSpaceDN w:val="0"/>
        <w:adjustRightInd w:val="0"/>
        <w:rPr>
          <w:rFonts w:cs="Albertus Extra Bold"/>
          <w:szCs w:val="20"/>
        </w:rPr>
      </w:pPr>
      <w:r w:rsidRPr="00E04C2E">
        <w:rPr>
          <w:rFonts w:cs="Albertus Extra Bold"/>
          <w:b/>
          <w:bCs/>
          <w:szCs w:val="20"/>
        </w:rPr>
        <w:t>ADJUDICATORS</w:t>
      </w:r>
    </w:p>
    <w:p w14:paraId="6957FD86"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 xml:space="preserve">Bands will be critiqued by a panel of three outstanding conductor-adjudicators selected for their professional qualifications, knowledge of school bands, and their sincere interest in the music education of young people. </w:t>
      </w:r>
    </w:p>
    <w:p w14:paraId="6FA5E886" w14:textId="77777777" w:rsidR="00702912" w:rsidRPr="00E04C2E" w:rsidRDefault="00702912">
      <w:pPr>
        <w:widowControl w:val="0"/>
        <w:autoSpaceDE w:val="0"/>
        <w:autoSpaceDN w:val="0"/>
        <w:adjustRightInd w:val="0"/>
        <w:rPr>
          <w:rFonts w:cs="Albertus Extra Bold"/>
          <w:szCs w:val="20"/>
        </w:rPr>
      </w:pPr>
    </w:p>
    <w:p w14:paraId="4AD65DA2" w14:textId="77777777" w:rsidR="00702912" w:rsidRPr="00E04C2E" w:rsidRDefault="00702912">
      <w:pPr>
        <w:widowControl w:val="0"/>
        <w:autoSpaceDE w:val="0"/>
        <w:autoSpaceDN w:val="0"/>
        <w:adjustRightInd w:val="0"/>
        <w:rPr>
          <w:rFonts w:cs="Albertus Extra Bold"/>
          <w:szCs w:val="20"/>
        </w:rPr>
      </w:pPr>
      <w:r w:rsidRPr="00E04C2E">
        <w:rPr>
          <w:rFonts w:cs="Albertus Extra Bold"/>
          <w:b/>
          <w:bCs/>
          <w:szCs w:val="20"/>
        </w:rPr>
        <w:t>ADJUDICATION PROCEDURE</w:t>
      </w:r>
    </w:p>
    <w:p w14:paraId="1CD2DA8F" w14:textId="77777777" w:rsidR="00702912" w:rsidRPr="00E04C2E" w:rsidRDefault="00702912" w:rsidP="00702912">
      <w:pPr>
        <w:widowControl w:val="0"/>
        <w:autoSpaceDE w:val="0"/>
        <w:autoSpaceDN w:val="0"/>
        <w:adjustRightInd w:val="0"/>
        <w:jc w:val="both"/>
        <w:rPr>
          <w:rFonts w:cs="Albertus Extra Bold"/>
          <w:szCs w:val="20"/>
          <w:u w:val="single"/>
        </w:rPr>
      </w:pPr>
      <w:r>
        <w:rPr>
          <w:rFonts w:cs="Albertus Extra Bold"/>
          <w:szCs w:val="20"/>
        </w:rPr>
        <w:t>Recorded</w:t>
      </w:r>
      <w:r w:rsidRPr="00E04C2E">
        <w:rPr>
          <w:rFonts w:cs="Albertus Extra Bold"/>
          <w:szCs w:val="20"/>
        </w:rPr>
        <w:t xml:space="preserve"> adjudicator comments will be given to each performing organization. Printed forms are provided for additional comment and ratings. Ratings will be posted </w:t>
      </w:r>
      <w:r w:rsidR="00211C9F">
        <w:rPr>
          <w:rFonts w:cs="Albertus Extra Bold"/>
          <w:szCs w:val="20"/>
        </w:rPr>
        <w:t>outside the auditorium</w:t>
      </w:r>
      <w:r w:rsidRPr="00E04C2E">
        <w:rPr>
          <w:rFonts w:cs="Albertus Extra Bold"/>
          <w:szCs w:val="20"/>
        </w:rPr>
        <w:t xml:space="preserve"> at half-hour intervals starting at one hour after the opening performance.  </w:t>
      </w:r>
      <w:r w:rsidRPr="00E04C2E">
        <w:rPr>
          <w:rFonts w:cs="Albertus Extra Bold"/>
          <w:szCs w:val="20"/>
          <w:u w:val="single"/>
        </w:rPr>
        <w:t xml:space="preserve">Packets of scores, adjudicator </w:t>
      </w:r>
      <w:r w:rsidR="0067151C">
        <w:rPr>
          <w:rFonts w:cs="Albertus Extra Bold"/>
          <w:szCs w:val="20"/>
          <w:u w:val="single"/>
        </w:rPr>
        <w:t xml:space="preserve">written </w:t>
      </w:r>
      <w:r w:rsidRPr="00E04C2E">
        <w:rPr>
          <w:rFonts w:cs="Albertus Extra Bold"/>
          <w:szCs w:val="20"/>
          <w:u w:val="single"/>
        </w:rPr>
        <w:t>comments</w:t>
      </w:r>
      <w:r w:rsidR="00A6460C">
        <w:rPr>
          <w:rFonts w:cs="Albertus Extra Bold"/>
          <w:szCs w:val="20"/>
          <w:u w:val="single"/>
        </w:rPr>
        <w:t xml:space="preserve"> </w:t>
      </w:r>
      <w:r w:rsidR="00211C9F">
        <w:rPr>
          <w:rFonts w:cs="Albertus Extra Bold"/>
          <w:szCs w:val="20"/>
          <w:u w:val="single"/>
        </w:rPr>
        <w:t>to directors from the contest manager approximately 30 minutes after the performance.</w:t>
      </w:r>
      <w:r w:rsidRPr="00E04C2E">
        <w:rPr>
          <w:rFonts w:cs="Albertus Extra Bold"/>
          <w:szCs w:val="20"/>
          <w:u w:val="single"/>
        </w:rPr>
        <w:t xml:space="preserve"> </w:t>
      </w:r>
      <w:r w:rsidR="0067151C">
        <w:rPr>
          <w:rFonts w:cs="Albertus Extra Bold"/>
          <w:szCs w:val="20"/>
          <w:u w:val="single"/>
        </w:rPr>
        <w:t xml:space="preserve">Recordings of </w:t>
      </w:r>
      <w:r w:rsidR="00A6460C">
        <w:rPr>
          <w:rFonts w:cs="Albertus Extra Bold"/>
          <w:szCs w:val="20"/>
          <w:u w:val="single"/>
        </w:rPr>
        <w:t>judges’</w:t>
      </w:r>
      <w:r w:rsidR="0067151C">
        <w:rPr>
          <w:rFonts w:cs="Albertus Extra Bold"/>
          <w:szCs w:val="20"/>
          <w:u w:val="single"/>
        </w:rPr>
        <w:t xml:space="preserve"> comments will be downloaded from the internet.</w:t>
      </w:r>
    </w:p>
    <w:p w14:paraId="60175718" w14:textId="77777777" w:rsidR="00702912" w:rsidRPr="00E04C2E" w:rsidRDefault="00702912">
      <w:pPr>
        <w:widowControl w:val="0"/>
        <w:autoSpaceDE w:val="0"/>
        <w:autoSpaceDN w:val="0"/>
        <w:adjustRightInd w:val="0"/>
        <w:rPr>
          <w:rFonts w:cs="Albertus Extra Bold"/>
          <w:szCs w:val="20"/>
        </w:rPr>
      </w:pPr>
    </w:p>
    <w:p w14:paraId="7A7527EE" w14:textId="77777777" w:rsidR="00702912" w:rsidRPr="00E04C2E" w:rsidRDefault="00702912">
      <w:pPr>
        <w:widowControl w:val="0"/>
        <w:autoSpaceDE w:val="0"/>
        <w:autoSpaceDN w:val="0"/>
        <w:adjustRightInd w:val="0"/>
        <w:rPr>
          <w:rFonts w:cs="Albertus Extra Bold"/>
          <w:szCs w:val="20"/>
        </w:rPr>
      </w:pPr>
      <w:r w:rsidRPr="00E04C2E">
        <w:rPr>
          <w:rFonts w:cs="Albertus Extra Bold"/>
          <w:b/>
          <w:bCs/>
          <w:szCs w:val="20"/>
        </w:rPr>
        <w:t>MUSIC SCORES FOR ADJUDICATORS</w:t>
      </w:r>
    </w:p>
    <w:p w14:paraId="7B89CB18"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Three numbered scores of each composition to be performed must be given to the contest manager immediately prior to scheduled performances. Scores must be in conformance with United States copyright laws.</w:t>
      </w:r>
    </w:p>
    <w:p w14:paraId="70415ED0" w14:textId="77777777" w:rsidR="00702912" w:rsidRPr="00E04C2E" w:rsidRDefault="00702912">
      <w:pPr>
        <w:widowControl w:val="0"/>
        <w:autoSpaceDE w:val="0"/>
        <w:autoSpaceDN w:val="0"/>
        <w:adjustRightInd w:val="0"/>
        <w:rPr>
          <w:rFonts w:cs="Albertus Extra Bold"/>
          <w:b/>
          <w:bCs/>
          <w:szCs w:val="20"/>
        </w:rPr>
      </w:pPr>
    </w:p>
    <w:p w14:paraId="01BC86C8" w14:textId="77777777" w:rsidR="00702912" w:rsidRPr="00E04C2E" w:rsidRDefault="00702912" w:rsidP="00702912">
      <w:pPr>
        <w:widowControl w:val="0"/>
        <w:autoSpaceDE w:val="0"/>
        <w:autoSpaceDN w:val="0"/>
        <w:adjustRightInd w:val="0"/>
        <w:jc w:val="center"/>
        <w:rPr>
          <w:rFonts w:cs="Albertus Extra Bold"/>
          <w:b/>
          <w:bCs/>
          <w:szCs w:val="20"/>
        </w:rPr>
      </w:pPr>
    </w:p>
    <w:p w14:paraId="388B5FC1" w14:textId="77777777" w:rsidR="00702912" w:rsidRPr="00E04C2E" w:rsidRDefault="00382F54" w:rsidP="00702912">
      <w:pPr>
        <w:widowControl w:val="0"/>
        <w:autoSpaceDE w:val="0"/>
        <w:autoSpaceDN w:val="0"/>
        <w:adjustRightInd w:val="0"/>
        <w:jc w:val="center"/>
        <w:rPr>
          <w:rFonts w:cs="Albertus Extra Bold"/>
          <w:b/>
          <w:bCs/>
          <w:szCs w:val="20"/>
          <w:u w:val="single"/>
        </w:rPr>
      </w:pPr>
      <w:r>
        <w:rPr>
          <w:rFonts w:cs="Albertus Extra Bold"/>
          <w:b/>
          <w:bCs/>
          <w:szCs w:val="20"/>
        </w:rPr>
        <w:t>ADDITIONAL</w:t>
      </w:r>
      <w:r w:rsidR="00702912" w:rsidRPr="00E04C2E">
        <w:rPr>
          <w:rFonts w:cs="Albertus Extra Bold"/>
          <w:b/>
          <w:bCs/>
          <w:szCs w:val="20"/>
        </w:rPr>
        <w:t xml:space="preserve"> INFORMATION</w:t>
      </w:r>
    </w:p>
    <w:p w14:paraId="55E53253" w14:textId="77777777" w:rsidR="00702912" w:rsidRPr="00E04C2E" w:rsidRDefault="00702912">
      <w:pPr>
        <w:widowControl w:val="0"/>
        <w:autoSpaceDE w:val="0"/>
        <w:autoSpaceDN w:val="0"/>
        <w:adjustRightInd w:val="0"/>
        <w:rPr>
          <w:rFonts w:cs="Albertus Extra Bold"/>
          <w:szCs w:val="20"/>
        </w:rPr>
      </w:pPr>
      <w:r w:rsidRPr="00E04C2E">
        <w:rPr>
          <w:rFonts w:cs="Albertus Extra Bold"/>
          <w:szCs w:val="20"/>
        </w:rPr>
        <w:t xml:space="preserve">Directors needing </w:t>
      </w:r>
      <w:r w:rsidR="00382F54">
        <w:rPr>
          <w:rFonts w:cs="Albertus Extra Bold"/>
          <w:szCs w:val="20"/>
        </w:rPr>
        <w:t>additional</w:t>
      </w:r>
      <w:r w:rsidRPr="00E04C2E">
        <w:rPr>
          <w:rFonts w:cs="Albertus Extra Bold"/>
          <w:szCs w:val="20"/>
        </w:rPr>
        <w:t xml:space="preserve"> information should contact:</w:t>
      </w:r>
    </w:p>
    <w:p w14:paraId="54C8885F" w14:textId="77777777" w:rsidR="00702912" w:rsidRPr="00E04C2E" w:rsidRDefault="00702912">
      <w:pPr>
        <w:widowControl w:val="0"/>
        <w:autoSpaceDE w:val="0"/>
        <w:autoSpaceDN w:val="0"/>
        <w:adjustRightInd w:val="0"/>
        <w:rPr>
          <w:rFonts w:cs="Albertus Extra Bold"/>
          <w:szCs w:val="20"/>
        </w:rPr>
      </w:pPr>
    </w:p>
    <w:p w14:paraId="2C2485C5" w14:textId="77777777" w:rsidR="00702912" w:rsidRPr="00E04C2E" w:rsidRDefault="00702912" w:rsidP="00702912">
      <w:pPr>
        <w:widowControl w:val="0"/>
        <w:tabs>
          <w:tab w:val="left" w:pos="1530"/>
        </w:tabs>
        <w:autoSpaceDE w:val="0"/>
        <w:autoSpaceDN w:val="0"/>
        <w:adjustRightInd w:val="0"/>
        <w:rPr>
          <w:rFonts w:cs="Albertus Extra Bold"/>
          <w:szCs w:val="20"/>
        </w:rPr>
      </w:pPr>
      <w:r w:rsidRPr="00E04C2E">
        <w:rPr>
          <w:rFonts w:cs="Albertus Extra Bold"/>
          <w:szCs w:val="20"/>
        </w:rPr>
        <w:t xml:space="preserve">      </w:t>
      </w:r>
      <w:r w:rsidRPr="00E04C2E">
        <w:rPr>
          <w:rFonts w:cs="Albertus Extra Bold"/>
          <w:szCs w:val="20"/>
        </w:rPr>
        <w:tab/>
        <w:t>Robert Meunier</w:t>
      </w:r>
    </w:p>
    <w:p w14:paraId="102CA791" w14:textId="77777777" w:rsidR="00702912" w:rsidRDefault="00702912" w:rsidP="00F37EDF">
      <w:pPr>
        <w:widowControl w:val="0"/>
        <w:tabs>
          <w:tab w:val="left" w:pos="1530"/>
        </w:tabs>
        <w:autoSpaceDE w:val="0"/>
        <w:autoSpaceDN w:val="0"/>
        <w:adjustRightInd w:val="0"/>
        <w:rPr>
          <w:rFonts w:cs="Albertus Extra Bold"/>
          <w:szCs w:val="20"/>
        </w:rPr>
      </w:pPr>
      <w:r w:rsidRPr="00E04C2E">
        <w:rPr>
          <w:rFonts w:cs="Albertus Extra Bold"/>
          <w:szCs w:val="20"/>
        </w:rPr>
        <w:tab/>
      </w:r>
      <w:r w:rsidR="00F37EDF">
        <w:rPr>
          <w:rFonts w:cs="Albertus Extra Bold"/>
          <w:szCs w:val="20"/>
        </w:rPr>
        <w:t>Adventureland Festival Coordinator</w:t>
      </w:r>
    </w:p>
    <w:p w14:paraId="1C2526B7" w14:textId="77777777" w:rsidR="00F37EDF" w:rsidRDefault="00F37EDF" w:rsidP="00F37EDF">
      <w:pPr>
        <w:widowControl w:val="0"/>
        <w:tabs>
          <w:tab w:val="left" w:pos="1530"/>
        </w:tabs>
        <w:autoSpaceDE w:val="0"/>
        <w:autoSpaceDN w:val="0"/>
        <w:adjustRightInd w:val="0"/>
        <w:rPr>
          <w:rFonts w:cs="Albertus Extra Bold"/>
          <w:szCs w:val="20"/>
        </w:rPr>
      </w:pPr>
      <w:r>
        <w:rPr>
          <w:rFonts w:cs="Albertus Extra Bold"/>
          <w:szCs w:val="20"/>
        </w:rPr>
        <w:tab/>
        <w:t>145 S. Sherrylynn Blvd.</w:t>
      </w:r>
    </w:p>
    <w:p w14:paraId="584B076E" w14:textId="77777777" w:rsidR="00F37EDF" w:rsidRDefault="00F37EDF" w:rsidP="00F37EDF">
      <w:pPr>
        <w:widowControl w:val="0"/>
        <w:tabs>
          <w:tab w:val="left" w:pos="1530"/>
        </w:tabs>
        <w:autoSpaceDE w:val="0"/>
        <w:autoSpaceDN w:val="0"/>
        <w:adjustRightInd w:val="0"/>
        <w:rPr>
          <w:rFonts w:cs="Albertus Extra Bold"/>
          <w:szCs w:val="20"/>
        </w:rPr>
      </w:pPr>
      <w:r>
        <w:rPr>
          <w:rFonts w:cs="Albertus Extra Bold"/>
          <w:szCs w:val="20"/>
        </w:rPr>
        <w:tab/>
        <w:t>Pleasant Hill, IA 50327</w:t>
      </w:r>
    </w:p>
    <w:p w14:paraId="5168F5B4" w14:textId="77777777" w:rsidR="00F37EDF" w:rsidRPr="00E04C2E" w:rsidRDefault="00F37EDF" w:rsidP="00F37EDF">
      <w:pPr>
        <w:widowControl w:val="0"/>
        <w:tabs>
          <w:tab w:val="left" w:pos="1530"/>
        </w:tabs>
        <w:autoSpaceDE w:val="0"/>
        <w:autoSpaceDN w:val="0"/>
        <w:adjustRightInd w:val="0"/>
        <w:rPr>
          <w:rFonts w:cs="Albertus Extra Bold"/>
          <w:szCs w:val="20"/>
        </w:rPr>
      </w:pPr>
      <w:r>
        <w:rPr>
          <w:rFonts w:cs="Albertus Extra Bold"/>
          <w:szCs w:val="20"/>
        </w:rPr>
        <w:tab/>
        <w:t>(515) 229-1582</w:t>
      </w:r>
    </w:p>
    <w:p w14:paraId="42A6E610" w14:textId="77777777" w:rsidR="00702912" w:rsidRPr="00A6460C" w:rsidRDefault="00702912" w:rsidP="00A6460C">
      <w:pPr>
        <w:widowControl w:val="0"/>
        <w:tabs>
          <w:tab w:val="left" w:pos="1530"/>
        </w:tabs>
        <w:autoSpaceDE w:val="0"/>
        <w:autoSpaceDN w:val="0"/>
        <w:adjustRightInd w:val="0"/>
        <w:rPr>
          <w:rFonts w:cs="Albertus Extra Bold"/>
          <w:szCs w:val="20"/>
        </w:rPr>
      </w:pPr>
      <w:r w:rsidRPr="00E04C2E">
        <w:rPr>
          <w:rFonts w:cs="Albertus Extra Bold"/>
          <w:szCs w:val="20"/>
        </w:rPr>
        <w:tab/>
        <w:t>robert.meunier@drake.edu</w:t>
      </w:r>
    </w:p>
    <w:sectPr w:rsidR="00702912" w:rsidRPr="00A6460C" w:rsidSect="00A20926">
      <w:pgSz w:w="12240" w:h="15840"/>
      <w:pgMar w:top="1179" w:right="1800" w:bottom="106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Extra Bold">
    <w:altName w:val="Times New Roma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72"/>
    <w:rsid w:val="001058F2"/>
    <w:rsid w:val="001D1306"/>
    <w:rsid w:val="00211C9F"/>
    <w:rsid w:val="00265F72"/>
    <w:rsid w:val="002A57E7"/>
    <w:rsid w:val="002D62C0"/>
    <w:rsid w:val="00382F54"/>
    <w:rsid w:val="003F6474"/>
    <w:rsid w:val="004443BC"/>
    <w:rsid w:val="00451C84"/>
    <w:rsid w:val="00541DBB"/>
    <w:rsid w:val="005C3D54"/>
    <w:rsid w:val="005F1B07"/>
    <w:rsid w:val="0067151C"/>
    <w:rsid w:val="00702912"/>
    <w:rsid w:val="00726FFB"/>
    <w:rsid w:val="00815AAC"/>
    <w:rsid w:val="00865397"/>
    <w:rsid w:val="00884BF1"/>
    <w:rsid w:val="00887EA1"/>
    <w:rsid w:val="008E13BE"/>
    <w:rsid w:val="009B1328"/>
    <w:rsid w:val="009B139D"/>
    <w:rsid w:val="009F74F3"/>
    <w:rsid w:val="00A20926"/>
    <w:rsid w:val="00A6460C"/>
    <w:rsid w:val="00A8759C"/>
    <w:rsid w:val="00B01781"/>
    <w:rsid w:val="00C814C3"/>
    <w:rsid w:val="00D30C0C"/>
    <w:rsid w:val="00D3647A"/>
    <w:rsid w:val="00E228E9"/>
    <w:rsid w:val="00E35711"/>
    <w:rsid w:val="00E52FFC"/>
    <w:rsid w:val="00EA4126"/>
    <w:rsid w:val="00ED1C1D"/>
    <w:rsid w:val="00EF3755"/>
    <w:rsid w:val="00F37EDF"/>
    <w:rsid w:val="00F9574A"/>
    <w:rsid w:val="00FE2E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FC302D"/>
  <w14:defaultImageDpi w14:val="300"/>
  <w15:chartTrackingRefBased/>
  <w15:docId w15:val="{34EF8D3B-3E3C-A540-8FEE-EBF52176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82F54"/>
    <w:rPr>
      <w:color w:val="0000FF"/>
      <w:u w:val="single"/>
    </w:rPr>
  </w:style>
  <w:style w:type="character" w:styleId="FollowedHyperlink">
    <w:name w:val="FollowedHyperlink"/>
    <w:uiPriority w:val="99"/>
    <w:semiHidden/>
    <w:unhideWhenUsed/>
    <w:rsid w:val="00382F54"/>
    <w:rPr>
      <w:color w:val="954F72"/>
      <w:u w:val="single"/>
    </w:rPr>
  </w:style>
  <w:style w:type="character" w:styleId="UnresolvedMention">
    <w:name w:val="Unresolved Mention"/>
    <w:uiPriority w:val="99"/>
    <w:semiHidden/>
    <w:unhideWhenUsed/>
    <w:rsid w:val="00382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58329">
      <w:bodyDiv w:val="1"/>
      <w:marLeft w:val="0"/>
      <w:marRight w:val="0"/>
      <w:marTop w:val="0"/>
      <w:marBottom w:val="0"/>
      <w:divBdr>
        <w:top w:val="none" w:sz="0" w:space="0" w:color="auto"/>
        <w:left w:val="none" w:sz="0" w:space="0" w:color="auto"/>
        <w:bottom w:val="none" w:sz="0" w:space="0" w:color="auto"/>
        <w:right w:val="none" w:sz="0" w:space="0" w:color="auto"/>
      </w:divBdr>
      <w:divsChild>
        <w:div w:id="1467352698">
          <w:marLeft w:val="0"/>
          <w:marRight w:val="0"/>
          <w:marTop w:val="0"/>
          <w:marBottom w:val="0"/>
          <w:divBdr>
            <w:top w:val="none" w:sz="0" w:space="0" w:color="auto"/>
            <w:left w:val="none" w:sz="0" w:space="0" w:color="auto"/>
            <w:bottom w:val="none" w:sz="0" w:space="0" w:color="auto"/>
            <w:right w:val="none" w:sz="0" w:space="0" w:color="auto"/>
          </w:divBdr>
        </w:div>
        <w:div w:id="1875579467">
          <w:marLeft w:val="0"/>
          <w:marRight w:val="0"/>
          <w:marTop w:val="0"/>
          <w:marBottom w:val="0"/>
          <w:divBdr>
            <w:top w:val="none" w:sz="0" w:space="0" w:color="auto"/>
            <w:left w:val="none" w:sz="0" w:space="0" w:color="auto"/>
            <w:bottom w:val="none" w:sz="0" w:space="0" w:color="auto"/>
            <w:right w:val="none" w:sz="0" w:space="0" w:color="auto"/>
          </w:divBdr>
        </w:div>
        <w:div w:id="208969468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ADVENTURELAND - DRAKE UNIVERSITY FESTIVAL OF BANDS</vt:lpstr>
    </vt:vector>
  </TitlesOfParts>
  <Company>Drake University</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ADVENTURELAND - DRAKE UNIVERSITY FESTIVAL OF BANDS</dc:title>
  <dc:subject/>
  <dc:creator>Robert Meunier</dc:creator>
  <cp:keywords/>
  <cp:lastModifiedBy>Jorge Romero-Castro</cp:lastModifiedBy>
  <cp:revision>2</cp:revision>
  <dcterms:created xsi:type="dcterms:W3CDTF">2024-03-06T19:43:00Z</dcterms:created>
  <dcterms:modified xsi:type="dcterms:W3CDTF">2024-03-06T19:43:00Z</dcterms:modified>
</cp:coreProperties>
</file>